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0CFD" w:rsidRPr="005C0CFD" w:rsidRDefault="005C0CFD" w:rsidP="005C0CF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УКАЗ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ПРЕЗИДЕНТА РОССИЙСКОЙ ФЕДЕРАЦИИ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 целях реализации единой государственной политики в области противодействия коррупции постановляю: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 Установить, что в период проведения специальной военной операции и впредь до издания соответствующих нормативных правовых актов Российской Федерации: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а)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(принимавшие) участие в специальной военной операции или непосредственно выполняющие (выполнявшие)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</w:t>
      </w:r>
      <w:proofErr w:type="gramEnd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 Украины, 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области, замещающие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 (супругов) и несовершеннолетних</w:t>
      </w:r>
      <w:proofErr w:type="gramEnd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детей, не представляют такие сведения;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б)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замещающие должности федеральной государственной службы, не предусмотренные перечнем должностей федеральной государственной службы, при замещении которых федеральные государственные служащие обязаны представлять сведения о своих доходах, об имуществе и обязательствах</w:t>
      </w:r>
      <w:proofErr w:type="gramEnd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</w:t>
      </w: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утвержденным Указом Президента Российской Федерации </w:t>
      </w:r>
      <w:hyperlink r:id="rId5" w:tgtFrame="contents" w:history="1">
        <w:r w:rsidRPr="005C0CF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18 мая 2009 г. № 557</w:t>
        </w:r>
      </w:hyperlink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и претендующие на замещение должностей федеральной государственной службы, </w:t>
      </w: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предусмотренных названным перечнем, не представляют сведения о своих доходах, об имуществе и обязательствах имущественного характера, о доходах, об имуществе и обязательствах имущественного</w:t>
      </w:r>
      <w:proofErr w:type="gramEnd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характера своих супруг (супругов) и несовершеннолетних детей, в случае если: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такие военнослужащие, сотрудники, лица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  <w:proofErr w:type="gramEnd"/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планируется участие таких военнослужащих, сотрудников, лиц в специальной военной операции или непосредственное выполнение ими задач, связанных с ее проведением, на территориях Донецкой Народной Республики, Луганской Народной Республики, Запорожской области, Херсонской области и Украины;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в) военнослужащие, сотрудники органов внутренних дел Российской Федерации, лица, проходящие службу в войсках национальной гвардии Российской Федерации и имеющие специальные звания полиции, сотрудники уголовно-исполнительной системы Российской Федерации и Следственного комитета Российской Федерации, принимающие участие в специальной военной операции или непосредственно выполняющие задачи, связанные с ее проведением, на территориях Донецкой Народной Республики, Луганской Народной Республики, Запорожской области, Херсонской области и Украины</w:t>
      </w:r>
      <w:proofErr w:type="gramEnd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, </w:t>
      </w: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лица, направленные (командированные)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выполняющие такие задачи, не направляют предусмотренные нормативными правовыми актами Российской Федерации в области противодействия коррупции уведомления, заявления, обращения и другие материалы по вопросам, связанным с исполнением обязанностей, соблюдением ограничений и запретов в этой области;</w:t>
      </w:r>
      <w:proofErr w:type="gramEnd"/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г) запрет на получение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Федерации, лицами, направленными (командированными) для выполнения задач на территориях Донецкой Народной Республики, Луганской Народной Республики, Запорожской области и Херсонской области, в связи с исполнением служебных (должностных</w:t>
      </w:r>
      <w:proofErr w:type="gramEnd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) </w:t>
      </w: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обязанностей от физических и юридических лиц вознаграждений (ссуд, денежного и иного вознаграждения, услуг, оплаты развлечений, отдыха, транспортных расходов) и подарков, не предусмотренных законодательством Российской Федерации, не распространяется на вознаграждения и подарки гуманитарного (благотворительного) характера, получаемые в связи с участием в специальной военной операции или непосредственным выполнением задач, связанных с ее проведением, на территориях Донецкой Народной Республики, Луганской </w:t>
      </w: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lastRenderedPageBreak/>
        <w:t>Народной Республики, Запорожской</w:t>
      </w:r>
      <w:proofErr w:type="gramEnd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области, Херсонской области и Украины, а также в связи с выполнением задач на территориях Донецкой Народной Республики, Луганской Народной Республики, Запорожской области и Херсонской области;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д) обязанности, ограничения и запреты, установленные Федеральным законом </w:t>
      </w:r>
      <w:hyperlink r:id="rId6" w:tgtFrame="contents" w:history="1">
        <w:r w:rsidRPr="005C0CFD">
          <w:rPr>
            <w:rFonts w:ascii="Times New Roman" w:eastAsia="Times New Roman" w:hAnsi="Times New Roman" w:cs="Times New Roman"/>
            <w:color w:val="1111EE"/>
            <w:sz w:val="27"/>
            <w:szCs w:val="27"/>
            <w:u w:val="single"/>
            <w:lang w:eastAsia="ru-RU"/>
          </w:rPr>
          <w:t>от 25 декабря 2008 г. № 273-ФЗ</w:t>
        </w:r>
      </w:hyperlink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"О противодействии коррупции", не распространяются на граждан Российской Федерации, призванных на военную службу по мобилизации в Вооруженные Силы Российской Федерации;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е) граждане Российской Федерации, обязанные представлять сведения о доходах, расходах, об имуществе и обязательствах имущественного характера своих супруг (супругов), не представляют такие сведения, в случае если их супруги: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являются военнослужащими, сотрудниками органов внутренних дел Российской Федерации, лицами, проходящими службу в войсках национальной гвардии Российской Федерации и имеющими специальные звания полиции, сотрудниками уголовно-исполнительной системы Российской Федерации и Следственного комитета Российской Федерации и принимают (принимали) участие в специальной военной операции или непосредственно выполняют (выполняли) задачи, связанные с ее проведением, на территориях Донецкой Народной Республики, Луганской Народной Республики, Запорожской области, Херсонской</w:t>
      </w:r>
      <w:proofErr w:type="gramEnd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 xml:space="preserve"> области и Укра</w:t>
      </w:r>
      <w:bookmarkStart w:id="0" w:name="_GoBack"/>
      <w:bookmarkEnd w:id="0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ины;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proofErr w:type="gramStart"/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направлены (командированы) для выполнения задач на территориях Донецкой Народной Республики, Луганской Народной Республики, Запорожской области и Херсонской области и выполняют такие задачи;</w:t>
      </w:r>
      <w:proofErr w:type="gramEnd"/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призваны на военную службу по мобилизации в Вооруженные Силы Российской Федерации;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оказывают на основании заключенного ими контракта добровольное содействие в выполнении задач, возложенных на Вооруженные Силы Российской Федерации;</w:t>
      </w:r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</w:pPr>
      <w:proofErr w:type="gramStart"/>
      <w:r w:rsidRPr="005C0CFD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ж) размещение в информационно-телекоммуникационной сети "Интернет" на официальных сайтах органов и организаций сведений о доходах, расходах, об имуществе и обязательствах имущественного характера, представляемых в соответствии с Федеральным законом </w:t>
      </w:r>
      <w:hyperlink r:id="rId7" w:tgtFrame="contents" w:history="1">
        <w:r w:rsidRPr="005C0CFD">
          <w:rPr>
            <w:rFonts w:ascii="Times New Roman" w:eastAsia="Times New Roman" w:hAnsi="Times New Roman" w:cs="Times New Roman"/>
            <w:b/>
            <w:color w:val="1111EE"/>
            <w:sz w:val="27"/>
            <w:szCs w:val="27"/>
            <w:u w:val="single"/>
            <w:lang w:eastAsia="ru-RU"/>
          </w:rPr>
          <w:t>от 25 декабря 2008 г. № 273-ФЗ</w:t>
        </w:r>
      </w:hyperlink>
      <w:r w:rsidRPr="005C0CFD">
        <w:rPr>
          <w:rFonts w:ascii="Times New Roman" w:eastAsia="Times New Roman" w:hAnsi="Times New Roman" w:cs="Times New Roman"/>
          <w:b/>
          <w:color w:val="333333"/>
          <w:sz w:val="27"/>
          <w:szCs w:val="27"/>
          <w:lang w:eastAsia="ru-RU"/>
        </w:rPr>
        <w:t> "О противодействии коррупции" и другими федеральными законами, и предоставление таких сведений общероссийским средствам массовой информации для опубликования не осуществляются.</w:t>
      </w:r>
      <w:proofErr w:type="gramEnd"/>
    </w:p>
    <w:p w:rsidR="005C0CFD" w:rsidRPr="005C0CFD" w:rsidRDefault="005C0CFD" w:rsidP="005C0CFD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5C0CFD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 Настоящий Указ вступает в силу со дня его подписания и распространяется на правоотношения, возникшие с 24 февраля 2022 г.</w:t>
      </w:r>
    </w:p>
    <w:p w:rsidR="00ED5669" w:rsidRPr="005C0CFD" w:rsidRDefault="00ED5669" w:rsidP="00ED566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ED5669" w:rsidRPr="005C0CFD" w:rsidSect="00354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FDB"/>
    <w:rsid w:val="00112A20"/>
    <w:rsid w:val="00343D3F"/>
    <w:rsid w:val="00354A46"/>
    <w:rsid w:val="003E5B32"/>
    <w:rsid w:val="004715A6"/>
    <w:rsid w:val="005C0CFD"/>
    <w:rsid w:val="00660C0F"/>
    <w:rsid w:val="00717FA0"/>
    <w:rsid w:val="00786FDB"/>
    <w:rsid w:val="008640D7"/>
    <w:rsid w:val="00934C58"/>
    <w:rsid w:val="00B71D08"/>
    <w:rsid w:val="00C17E69"/>
    <w:rsid w:val="00D12D81"/>
    <w:rsid w:val="00E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0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0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a0"/>
    <w:rsid w:val="00ED56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ED566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D5669"/>
    <w:pPr>
      <w:widowControl w:val="0"/>
      <w:shd w:val="clear" w:color="auto" w:fill="FFFFFF"/>
      <w:spacing w:before="300" w:after="600" w:line="306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660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0C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Дата1"/>
    <w:basedOn w:val="a"/>
    <w:rsid w:val="0066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6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60C0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5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B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60C0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660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">
    <w:name w:val="Основной текст (2) + Не полужирный"/>
    <w:basedOn w:val="a0"/>
    <w:rsid w:val="00ED56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ED5669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ED5669"/>
    <w:pPr>
      <w:widowControl w:val="0"/>
      <w:shd w:val="clear" w:color="auto" w:fill="FFFFFF"/>
      <w:spacing w:before="300" w:after="600" w:line="306" w:lineRule="exact"/>
      <w:jc w:val="both"/>
    </w:pPr>
    <w:rPr>
      <w:rFonts w:ascii="Times New Roman" w:eastAsia="Times New Roman" w:hAnsi="Times New Roman" w:cs="Times New Roman"/>
      <w:b/>
      <w:bCs/>
    </w:rPr>
  </w:style>
  <w:style w:type="character" w:customStyle="1" w:styleId="20">
    <w:name w:val="Заголовок 2 Знак"/>
    <w:basedOn w:val="a0"/>
    <w:link w:val="2"/>
    <w:uiPriority w:val="9"/>
    <w:rsid w:val="00660C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60C0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">
    <w:name w:val="Дата1"/>
    <w:basedOn w:val="a"/>
    <w:rsid w:val="0066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660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60C0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5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5B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57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5530">
          <w:marLeft w:val="525"/>
          <w:marRight w:val="525"/>
          <w:marTop w:val="12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9818">
          <w:marLeft w:val="0"/>
          <w:marRight w:val="0"/>
          <w:marTop w:val="33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70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6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96486">
          <w:marLeft w:val="525"/>
          <w:marRight w:val="525"/>
          <w:marTop w:val="12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76200">
          <w:marLeft w:val="0"/>
          <w:marRight w:val="0"/>
          <w:marTop w:val="33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9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docbody=&amp;prevDoc=603637722&amp;backlink=1&amp;&amp;nd=102126657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603637722&amp;backlink=1&amp;&amp;nd=102126657" TargetMode="External"/><Relationship Id="rId5" Type="http://schemas.openxmlformats.org/officeDocument/2006/relationships/hyperlink" Target="http://pravo.gov.ru/proxy/ips/?docbody=&amp;prevDoc=603637722&amp;backlink=1&amp;&amp;nd=10212966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</dc:creator>
  <cp:lastModifiedBy>use</cp:lastModifiedBy>
  <cp:revision>2</cp:revision>
  <cp:lastPrinted>2024-07-23T09:13:00Z</cp:lastPrinted>
  <dcterms:created xsi:type="dcterms:W3CDTF">2024-09-11T07:16:00Z</dcterms:created>
  <dcterms:modified xsi:type="dcterms:W3CDTF">2024-09-11T07:16:00Z</dcterms:modified>
</cp:coreProperties>
</file>