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320" w:rsidRPr="009F3320" w:rsidRDefault="009F3320" w:rsidP="009F3320">
      <w:pPr>
        <w:widowControl w:val="0"/>
        <w:autoSpaceDE w:val="0"/>
        <w:autoSpaceDN w:val="0"/>
        <w:adjustRightInd w:val="0"/>
        <w:spacing w:after="0"/>
        <w:ind w:right="-18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F3320">
        <w:rPr>
          <w:rFonts w:ascii="Times New Roman" w:eastAsiaTheme="minorHAnsi" w:hAnsi="Times New Roman"/>
          <w:b/>
          <w:bCs/>
          <w:sz w:val="28"/>
          <w:szCs w:val="28"/>
        </w:rPr>
        <w:t>Министерство образования, науки и молодёжи Республики Крым</w:t>
      </w:r>
    </w:p>
    <w:p w:rsidR="009F3320" w:rsidRPr="009F3320" w:rsidRDefault="009F3320" w:rsidP="009F3320">
      <w:pPr>
        <w:widowControl w:val="0"/>
        <w:autoSpaceDE w:val="0"/>
        <w:autoSpaceDN w:val="0"/>
        <w:adjustRightInd w:val="0"/>
        <w:spacing w:after="0"/>
        <w:ind w:right="-18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F3320">
        <w:rPr>
          <w:rFonts w:ascii="Times New Roman" w:eastAsiaTheme="minorHAnsi" w:hAnsi="Times New Roman"/>
          <w:b/>
          <w:bCs/>
          <w:sz w:val="28"/>
          <w:szCs w:val="28"/>
        </w:rPr>
        <w:t>Государственное бюджетное образовательное учреждение</w:t>
      </w:r>
    </w:p>
    <w:p w:rsidR="009F3320" w:rsidRPr="009F3320" w:rsidRDefault="009F3320" w:rsidP="009F3320">
      <w:pPr>
        <w:widowControl w:val="0"/>
        <w:autoSpaceDE w:val="0"/>
        <w:autoSpaceDN w:val="0"/>
        <w:adjustRightInd w:val="0"/>
        <w:spacing w:after="0"/>
        <w:ind w:right="-18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F3320">
        <w:rPr>
          <w:rFonts w:ascii="Times New Roman" w:eastAsiaTheme="minorHAnsi" w:hAnsi="Times New Roman"/>
          <w:b/>
          <w:bCs/>
          <w:sz w:val="28"/>
          <w:szCs w:val="28"/>
        </w:rPr>
        <w:t>дополнительного образования Республики Крым</w:t>
      </w:r>
    </w:p>
    <w:p w:rsidR="009F3320" w:rsidRPr="009F3320" w:rsidRDefault="009F3320" w:rsidP="009F3320">
      <w:pPr>
        <w:widowControl w:val="0"/>
        <w:autoSpaceDE w:val="0"/>
        <w:autoSpaceDN w:val="0"/>
        <w:adjustRightInd w:val="0"/>
        <w:spacing w:after="0"/>
        <w:ind w:right="-18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9F3320">
        <w:rPr>
          <w:rFonts w:ascii="Times New Roman" w:eastAsiaTheme="minorHAnsi" w:hAnsi="Times New Roman"/>
          <w:b/>
          <w:bCs/>
          <w:sz w:val="28"/>
          <w:szCs w:val="28"/>
        </w:rPr>
        <w:t>«ЭКОЛОГО-БИОЛОГИЧЕСКИЙ ЦЕНТР»</w:t>
      </w:r>
    </w:p>
    <w:p w:rsidR="009F3320" w:rsidRPr="009F3320" w:rsidRDefault="009F3320" w:rsidP="009F3320">
      <w:pPr>
        <w:widowControl w:val="0"/>
        <w:autoSpaceDE w:val="0"/>
        <w:autoSpaceDN w:val="0"/>
        <w:adjustRightInd w:val="0"/>
        <w:spacing w:after="0"/>
        <w:ind w:right="-187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9F3320" w:rsidRPr="009F3320" w:rsidRDefault="009F3320" w:rsidP="009F3320">
      <w:pPr>
        <w:widowControl w:val="0"/>
        <w:autoSpaceDE w:val="0"/>
        <w:autoSpaceDN w:val="0"/>
        <w:adjustRightInd w:val="0"/>
        <w:spacing w:after="0"/>
        <w:ind w:right="-187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9F3320" w:rsidRPr="009F3320" w:rsidRDefault="009F3320" w:rsidP="009F33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320">
        <w:rPr>
          <w:rFonts w:ascii="Times New Roman" w:eastAsiaTheme="minorHAnsi" w:hAnsi="Times New Roman"/>
          <w:b/>
          <w:sz w:val="28"/>
          <w:szCs w:val="28"/>
        </w:rPr>
        <w:t xml:space="preserve">Всероссийский конкурс </w:t>
      </w:r>
      <w:r w:rsidRPr="009F3320">
        <w:rPr>
          <w:rFonts w:ascii="Times New Roman" w:hAnsi="Times New Roman"/>
          <w:b/>
          <w:bCs/>
          <w:sz w:val="28"/>
          <w:szCs w:val="28"/>
        </w:rPr>
        <w:t>лучших образовательных практик дополнительного образования естественнонаучной направленности</w:t>
      </w:r>
    </w:p>
    <w:p w:rsidR="009F3320" w:rsidRPr="009F3320" w:rsidRDefault="009F3320" w:rsidP="009F332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320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9F3320">
        <w:rPr>
          <w:rFonts w:ascii="Times New Roman" w:hAnsi="Times New Roman"/>
          <w:b/>
          <w:bCs/>
          <w:sz w:val="28"/>
          <w:szCs w:val="28"/>
        </w:rPr>
        <w:t>БиоТОП</w:t>
      </w:r>
      <w:proofErr w:type="spellEnd"/>
      <w:r w:rsidRPr="009F3320">
        <w:rPr>
          <w:rFonts w:ascii="Times New Roman" w:hAnsi="Times New Roman"/>
          <w:b/>
          <w:bCs/>
          <w:sz w:val="28"/>
          <w:szCs w:val="28"/>
        </w:rPr>
        <w:t xml:space="preserve"> ПРОФИ» </w:t>
      </w:r>
    </w:p>
    <w:p w:rsidR="009F3320" w:rsidRPr="009F3320" w:rsidRDefault="009F3320" w:rsidP="009F3320">
      <w:pPr>
        <w:spacing w:after="0"/>
        <w:ind w:left="709" w:right="256" w:firstLine="3119"/>
        <w:rPr>
          <w:rFonts w:ascii="Times New Roman" w:eastAsiaTheme="minorHAnsi" w:hAnsi="Times New Roman"/>
          <w:b/>
          <w:i/>
          <w:sz w:val="28"/>
          <w:szCs w:val="28"/>
        </w:rPr>
      </w:pPr>
      <w:bookmarkStart w:id="0" w:name="_Hlk208076434"/>
      <w:r w:rsidRPr="009F3320">
        <w:rPr>
          <w:rFonts w:ascii="Times New Roman" w:eastAsiaTheme="minorHAnsi" w:hAnsi="Times New Roman"/>
          <w:i/>
          <w:sz w:val="28"/>
          <w:szCs w:val="28"/>
        </w:rPr>
        <w:t xml:space="preserve">Номинация: </w:t>
      </w:r>
      <w:r w:rsidRPr="009F3320">
        <w:rPr>
          <w:rFonts w:ascii="Times New Roman" w:eastAsiaTheme="minorHAnsi" w:hAnsi="Times New Roman"/>
          <w:b/>
          <w:i/>
          <w:sz w:val="28"/>
          <w:szCs w:val="28"/>
        </w:rPr>
        <w:t>«Профессиональная траектория»</w:t>
      </w:r>
    </w:p>
    <w:bookmarkEnd w:id="0"/>
    <w:p w:rsidR="009F3320" w:rsidRPr="009F3320" w:rsidRDefault="009F3320" w:rsidP="009F3320">
      <w:pPr>
        <w:spacing w:after="0"/>
        <w:ind w:left="3828" w:right="256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F3320">
        <w:rPr>
          <w:rFonts w:ascii="Times New Roman" w:hAnsi="Times New Roman"/>
          <w:i/>
          <w:iCs/>
          <w:color w:val="000000"/>
          <w:sz w:val="28"/>
          <w:szCs w:val="28"/>
        </w:rPr>
        <w:t>Форма представления: программно-методический комплекс лучшей образовательной практики</w:t>
      </w:r>
    </w:p>
    <w:p w:rsidR="009F3320" w:rsidRPr="009F3320" w:rsidRDefault="009F3320" w:rsidP="009F3320">
      <w:pPr>
        <w:widowControl w:val="0"/>
        <w:autoSpaceDE w:val="0"/>
        <w:autoSpaceDN w:val="0"/>
        <w:adjustRightInd w:val="0"/>
        <w:ind w:firstLine="3828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 xml:space="preserve">Уникальность текста – </w:t>
      </w:r>
      <w:r w:rsidR="005C1E99">
        <w:rPr>
          <w:rFonts w:ascii="Times New Roman" w:eastAsiaTheme="minorHAnsi" w:hAnsi="Times New Roman"/>
          <w:sz w:val="28"/>
          <w:szCs w:val="28"/>
        </w:rPr>
        <w:t>7</w:t>
      </w:r>
      <w:r w:rsidR="00AB7302">
        <w:rPr>
          <w:rFonts w:ascii="Times New Roman" w:eastAsiaTheme="minorHAnsi" w:hAnsi="Times New Roman"/>
          <w:sz w:val="28"/>
          <w:szCs w:val="28"/>
        </w:rPr>
        <w:t>8</w:t>
      </w:r>
      <w:r w:rsidRPr="009F3320">
        <w:rPr>
          <w:rFonts w:ascii="Times New Roman" w:eastAsiaTheme="minorHAnsi" w:hAnsi="Times New Roman"/>
          <w:sz w:val="28"/>
          <w:szCs w:val="28"/>
        </w:rPr>
        <w:t>%</w:t>
      </w:r>
    </w:p>
    <w:p w:rsidR="009F3320" w:rsidRPr="009F3320" w:rsidRDefault="009F3320" w:rsidP="009F33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208076465"/>
      <w:r w:rsidRPr="009F3320">
        <w:rPr>
          <w:rFonts w:ascii="Times New Roman" w:hAnsi="Times New Roman"/>
          <w:b/>
          <w:sz w:val="28"/>
          <w:szCs w:val="28"/>
        </w:rPr>
        <w:t>Использование наставничества при обучении основам аграрного дела на занятиях объединения «Лаборатория биологии»</w:t>
      </w:r>
    </w:p>
    <w:bookmarkEnd w:id="1"/>
    <w:p w:rsidR="009F3320" w:rsidRPr="009F3320" w:rsidRDefault="009F3320" w:rsidP="009F33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3320" w:rsidRPr="009F3320" w:rsidRDefault="009F3320" w:rsidP="009F33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3320" w:rsidRPr="009F3320" w:rsidRDefault="009F3320" w:rsidP="009F33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3320" w:rsidRPr="009F3320" w:rsidRDefault="009F3320" w:rsidP="009F33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3320" w:rsidRPr="009F3320" w:rsidRDefault="009F3320" w:rsidP="009F33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b/>
          <w:sz w:val="28"/>
          <w:szCs w:val="28"/>
        </w:rPr>
      </w:pPr>
      <w:r w:rsidRPr="009F3320">
        <w:rPr>
          <w:rFonts w:ascii="Times New Roman" w:eastAsiaTheme="minorHAnsi" w:hAnsi="Times New Roman"/>
          <w:b/>
          <w:sz w:val="28"/>
          <w:szCs w:val="28"/>
        </w:rPr>
        <w:t>Подготовила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Панькова Елена Васильевна,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педагог дополнительного образования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Муниципального бюджетного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учреждения дополнительного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образования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«Детский экологический центр»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муниципального образования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 xml:space="preserve">городской округ </w:t>
      </w:r>
    </w:p>
    <w:p w:rsidR="009F3320" w:rsidRPr="009F3320" w:rsidRDefault="009F3320" w:rsidP="009F3320">
      <w:pPr>
        <w:spacing w:after="0" w:line="240" w:lineRule="auto"/>
        <w:ind w:firstLine="5103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Ялта Республики Крым</w:t>
      </w:r>
    </w:p>
    <w:p w:rsidR="009F3320" w:rsidRPr="009F3320" w:rsidRDefault="009F3320" w:rsidP="009F3320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F3320" w:rsidRPr="009F3320" w:rsidRDefault="009F3320" w:rsidP="009F3320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F3320" w:rsidRDefault="009F3320" w:rsidP="009F3320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F3320" w:rsidRDefault="009F3320" w:rsidP="009F3320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F3320" w:rsidRPr="009F3320" w:rsidRDefault="009F3320" w:rsidP="009F3320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F3320" w:rsidRPr="009F3320" w:rsidRDefault="009F3320" w:rsidP="009F3320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F3320">
        <w:rPr>
          <w:rFonts w:ascii="Times New Roman" w:eastAsiaTheme="minorHAnsi" w:hAnsi="Times New Roman"/>
          <w:b/>
          <w:sz w:val="28"/>
          <w:szCs w:val="28"/>
        </w:rPr>
        <w:t>г. Ялта, 202</w:t>
      </w:r>
      <w:r>
        <w:rPr>
          <w:rFonts w:ascii="Times New Roman" w:eastAsiaTheme="minorHAnsi" w:hAnsi="Times New Roman"/>
          <w:b/>
          <w:sz w:val="28"/>
          <w:szCs w:val="28"/>
        </w:rPr>
        <w:t>5</w:t>
      </w:r>
      <w:r w:rsidRPr="009F3320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9F3320" w:rsidRPr="009F3320" w:rsidRDefault="009F3320" w:rsidP="009F3320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F3320">
        <w:rPr>
          <w:rFonts w:ascii="Times New Roman" w:eastAsiaTheme="minorHAnsi" w:hAnsi="Times New Roman"/>
          <w:i/>
          <w:sz w:val="28"/>
          <w:szCs w:val="28"/>
        </w:rPr>
        <w:lastRenderedPageBreak/>
        <w:t>Обоснование выбора образовательной практики</w:t>
      </w:r>
    </w:p>
    <w:p w:rsidR="009F3320" w:rsidRPr="009F3320" w:rsidRDefault="009F3320" w:rsidP="009F33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>Одной из целей развития дополнительного образования детей является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личности, что отражено в Концепции развития и соответствует положениям Закона об образовании в Российской Федерации. В Концепции развития также поставлены ряд задач развития дополнительного образования, в том числе «формирование механизмов преемственности и непрерывности образовательных траекторий в общем, дополнительном образовании детей, среднем профессиональном и высшем образовании;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самоопределения…»</w:t>
      </w:r>
    </w:p>
    <w:p w:rsidR="009F3320" w:rsidRPr="009F3320" w:rsidRDefault="009F3320" w:rsidP="009F33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 xml:space="preserve">Дополнительное образование также обладает значительным потенциалом для решения воспитательных задач. </w:t>
      </w:r>
    </w:p>
    <w:p w:rsidR="009F3320" w:rsidRPr="009F3320" w:rsidRDefault="009F3320" w:rsidP="009F33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 xml:space="preserve">Одно из направлений развития воспитания в системе образования – это расширение вариативности воспитательных систем и технологий, нацеленных на формирование индивидуальной траектории развития личности ребёнка, с учётом его потребностей, интересов и способностей. </w:t>
      </w:r>
      <w:bookmarkStart w:id="2" w:name="_Hlk208076776"/>
      <w:r w:rsidRPr="009F3320">
        <w:rPr>
          <w:rFonts w:ascii="Times New Roman" w:eastAsiaTheme="minorHAnsi" w:hAnsi="Times New Roman"/>
          <w:sz w:val="28"/>
          <w:szCs w:val="28"/>
        </w:rPr>
        <w:t>Поэтому занятость ребенка в дополнительном образовании актуальна и соответствует основным направлениям и целям образования.</w:t>
      </w:r>
    </w:p>
    <w:bookmarkEnd w:id="2"/>
    <w:p w:rsidR="009F3320" w:rsidRPr="009F3320" w:rsidRDefault="009F3320" w:rsidP="009F33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 xml:space="preserve">Дополнительная общеобразовательная программа, по которой работаю с учащимися в центре, имеет </w:t>
      </w:r>
      <w:r>
        <w:rPr>
          <w:rFonts w:ascii="Times New Roman" w:eastAsiaTheme="minorHAnsi" w:hAnsi="Times New Roman"/>
          <w:sz w:val="28"/>
          <w:szCs w:val="28"/>
        </w:rPr>
        <w:t>естественнонаучную</w:t>
      </w:r>
      <w:r w:rsidRPr="009F3320">
        <w:rPr>
          <w:rFonts w:ascii="Times New Roman" w:eastAsiaTheme="minorHAnsi" w:hAnsi="Times New Roman"/>
          <w:sz w:val="28"/>
          <w:szCs w:val="28"/>
        </w:rPr>
        <w:t xml:space="preserve"> направленность. Ее реализация позволяет детям получить знания и навыки </w:t>
      </w:r>
      <w:r w:rsidRPr="00437E48">
        <w:rPr>
          <w:rFonts w:ascii="Times New Roman" w:eastAsia="Times New Roman" w:hAnsi="Times New Roman"/>
          <w:sz w:val="28"/>
          <w:szCs w:val="28"/>
        </w:rPr>
        <w:t>ответственно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37E48">
        <w:rPr>
          <w:rFonts w:ascii="Times New Roman" w:eastAsia="Times New Roman" w:hAnsi="Times New Roman"/>
          <w:sz w:val="28"/>
          <w:szCs w:val="28"/>
        </w:rPr>
        <w:t xml:space="preserve"> и осознанно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37E48">
        <w:rPr>
          <w:rFonts w:ascii="Times New Roman" w:eastAsia="Times New Roman" w:hAnsi="Times New Roman"/>
          <w:sz w:val="28"/>
          <w:szCs w:val="28"/>
        </w:rPr>
        <w:t xml:space="preserve"> отношени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37E48">
        <w:rPr>
          <w:rFonts w:ascii="Times New Roman" w:eastAsia="Times New Roman" w:hAnsi="Times New Roman"/>
          <w:sz w:val="28"/>
          <w:szCs w:val="28"/>
        </w:rPr>
        <w:t xml:space="preserve"> к окружающей природе путем популяризации биологических и других сопряженных естественнонаучных знаний. </w:t>
      </w:r>
      <w:r w:rsidRPr="009F3320">
        <w:rPr>
          <w:rFonts w:ascii="Times New Roman" w:eastAsiaTheme="minorHAnsi" w:hAnsi="Times New Roman"/>
          <w:sz w:val="28"/>
          <w:szCs w:val="28"/>
        </w:rPr>
        <w:t xml:space="preserve">В тоже время воспитательный потенциал программы направлен на приобщение к культурным и духовным ценностным ориентирам, позволяет каждому ребенку раскрыть свои способности, проявить индивидуальность. Опыт работы с детьми подтверждает, что в силу психо-возрастных особенностей дети младшего школьного возраста активны и любознательны, с удовольствием осваивают новые знания. Поэтому в своей работе стараюсь объединить элементы гуманитарного и естественнонаучного образования. Также считаю важным раннюю профориентационную работу среди обучающихся младшего школьного возраста. </w:t>
      </w:r>
      <w:r w:rsidR="005C1E99">
        <w:rPr>
          <w:rFonts w:ascii="Times New Roman" w:eastAsiaTheme="minorHAnsi" w:hAnsi="Times New Roman"/>
          <w:sz w:val="28"/>
          <w:szCs w:val="28"/>
        </w:rPr>
        <w:t>Одним из действенных приемов может стать организация системы наставничества в детских объединениях.</w:t>
      </w:r>
    </w:p>
    <w:p w:rsidR="009F3320" w:rsidRPr="009F3320" w:rsidRDefault="009F3320" w:rsidP="009F332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64C33" w:rsidRPr="005C1E99" w:rsidRDefault="009F3320" w:rsidP="001E3BB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C1E99">
        <w:rPr>
          <w:rFonts w:ascii="Times New Roman" w:hAnsi="Times New Roman"/>
          <w:i/>
          <w:sz w:val="28"/>
          <w:szCs w:val="28"/>
        </w:rPr>
        <w:t xml:space="preserve">Практика работы </w:t>
      </w:r>
      <w:r w:rsidR="005C1E99" w:rsidRPr="005C1E99">
        <w:rPr>
          <w:rFonts w:ascii="Times New Roman" w:hAnsi="Times New Roman"/>
          <w:i/>
          <w:sz w:val="28"/>
          <w:szCs w:val="28"/>
        </w:rPr>
        <w:t xml:space="preserve">по организации и использованию системы наставничества в работе с младшими школьниками </w:t>
      </w:r>
      <w:r w:rsidR="005C1E99" w:rsidRPr="005C1E99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5C1E99">
        <w:rPr>
          <w:rFonts w:ascii="Times New Roman" w:hAnsi="Times New Roman"/>
          <w:i/>
          <w:sz w:val="28"/>
          <w:szCs w:val="28"/>
        </w:rPr>
        <w:t>привлечени</w:t>
      </w:r>
      <w:r w:rsidR="005C1E99" w:rsidRPr="005C1E99">
        <w:rPr>
          <w:rFonts w:ascii="Times New Roman" w:hAnsi="Times New Roman"/>
          <w:i/>
          <w:sz w:val="28"/>
          <w:szCs w:val="28"/>
        </w:rPr>
        <w:t>я</w:t>
      </w:r>
      <w:r w:rsidRPr="005C1E99">
        <w:rPr>
          <w:rFonts w:ascii="Times New Roman" w:hAnsi="Times New Roman"/>
          <w:i/>
          <w:sz w:val="28"/>
          <w:szCs w:val="28"/>
        </w:rPr>
        <w:t xml:space="preserve"> обучающихся к </w:t>
      </w:r>
      <w:r w:rsidRPr="005C1E99">
        <w:rPr>
          <w:rFonts w:ascii="Times New Roman" w:hAnsi="Times New Roman"/>
          <w:i/>
          <w:sz w:val="28"/>
          <w:szCs w:val="28"/>
        </w:rPr>
        <w:t>освоени</w:t>
      </w:r>
      <w:r w:rsidRPr="005C1E99">
        <w:rPr>
          <w:rFonts w:ascii="Times New Roman" w:hAnsi="Times New Roman"/>
          <w:i/>
          <w:sz w:val="28"/>
          <w:szCs w:val="28"/>
        </w:rPr>
        <w:t>ю</w:t>
      </w:r>
      <w:r w:rsidRPr="005C1E99">
        <w:rPr>
          <w:rFonts w:ascii="Times New Roman" w:hAnsi="Times New Roman"/>
          <w:i/>
          <w:sz w:val="28"/>
          <w:szCs w:val="28"/>
        </w:rPr>
        <w:t xml:space="preserve"> базовых приемов аграрного дела</w:t>
      </w:r>
      <w:r w:rsidR="00B9033C">
        <w:rPr>
          <w:rFonts w:ascii="Times New Roman" w:hAnsi="Times New Roman"/>
          <w:i/>
          <w:sz w:val="28"/>
          <w:szCs w:val="28"/>
        </w:rPr>
        <w:t xml:space="preserve"> </w:t>
      </w:r>
    </w:p>
    <w:p w:rsidR="004726B5" w:rsidRPr="009F3320" w:rsidRDefault="004726B5" w:rsidP="001E3B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320">
        <w:rPr>
          <w:rFonts w:ascii="Times New Roman" w:eastAsia="Times New Roman" w:hAnsi="Times New Roman"/>
          <w:sz w:val="28"/>
          <w:szCs w:val="28"/>
        </w:rPr>
        <w:t xml:space="preserve">В реалиях современного мира одной из основных задач образования является реализация единого процесса обучения и воспитания нового поколения детей, которые с раннего возраста смогут получить знания о различных направлениях деятельности человека, познакомиться с азами возможной будущей профессии. Этому могут способствовать занятия в объединениях дополнительного </w:t>
      </w:r>
      <w:r w:rsidRPr="009F3320">
        <w:rPr>
          <w:rFonts w:ascii="Times New Roman" w:eastAsia="Times New Roman" w:hAnsi="Times New Roman"/>
          <w:sz w:val="28"/>
          <w:szCs w:val="28"/>
        </w:rPr>
        <w:lastRenderedPageBreak/>
        <w:t xml:space="preserve">образования соответствующей направленности. Например, подготовка будущих специалистов-аграриев может начинаться с занятий для самых младших школьников в рамках освоения соответствующих дополнительных общеобразовательных общеразвивающих программ. </w:t>
      </w:r>
    </w:p>
    <w:p w:rsidR="004726B5" w:rsidRDefault="004726B5" w:rsidP="004726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208076744"/>
      <w:r w:rsidRPr="009F3320">
        <w:rPr>
          <w:rFonts w:ascii="Times New Roman" w:hAnsi="Times New Roman"/>
          <w:sz w:val="28"/>
          <w:szCs w:val="28"/>
        </w:rPr>
        <w:t>Мне хотелось бы поделиться опытом</w:t>
      </w:r>
      <w:r w:rsidR="00D65032">
        <w:rPr>
          <w:rFonts w:ascii="Times New Roman" w:hAnsi="Times New Roman"/>
          <w:sz w:val="28"/>
          <w:szCs w:val="28"/>
        </w:rPr>
        <w:t xml:space="preserve"> использования системы наставничества в работе по привлечению обучающихся к освоению базовых приемов аграрного дела</w:t>
      </w:r>
      <w:r w:rsidRPr="009F3320">
        <w:rPr>
          <w:rFonts w:ascii="Times New Roman" w:hAnsi="Times New Roman"/>
          <w:sz w:val="28"/>
          <w:szCs w:val="28"/>
        </w:rPr>
        <w:t>, который был получен в результате интересной практической работы с ребятами, занимающимися в объединении «Лаборатория биологии»</w:t>
      </w:r>
      <w:r w:rsidR="00D65032">
        <w:rPr>
          <w:rFonts w:ascii="Times New Roman" w:hAnsi="Times New Roman"/>
          <w:sz w:val="28"/>
          <w:szCs w:val="28"/>
        </w:rPr>
        <w:t xml:space="preserve"> </w:t>
      </w:r>
      <w:r w:rsidRPr="009F3320">
        <w:rPr>
          <w:rFonts w:ascii="Times New Roman" w:hAnsi="Times New Roman"/>
          <w:sz w:val="28"/>
          <w:szCs w:val="28"/>
        </w:rPr>
        <w:t>МБУДО «Детский экологический центр» в городе Ялта при подготовке к республиканским конкурсным программам «Зеленый подоконник» и «</w:t>
      </w:r>
      <w:proofErr w:type="spellStart"/>
      <w:r w:rsidRPr="009F3320">
        <w:rPr>
          <w:rFonts w:ascii="Times New Roman" w:hAnsi="Times New Roman"/>
          <w:sz w:val="28"/>
          <w:szCs w:val="28"/>
        </w:rPr>
        <w:t>Агротропинка</w:t>
      </w:r>
      <w:proofErr w:type="spellEnd"/>
      <w:r w:rsidRPr="009F3320">
        <w:rPr>
          <w:rFonts w:ascii="Times New Roman" w:hAnsi="Times New Roman"/>
          <w:sz w:val="28"/>
          <w:szCs w:val="28"/>
        </w:rPr>
        <w:t xml:space="preserve">» в рамках проекта «Активные каникулы» и участия в муниципальном этапе Всероссийского сетевого проекта «Юные </w:t>
      </w:r>
      <w:proofErr w:type="spellStart"/>
      <w:r w:rsidRPr="009F3320">
        <w:rPr>
          <w:rFonts w:ascii="Times New Roman" w:hAnsi="Times New Roman"/>
          <w:sz w:val="28"/>
          <w:szCs w:val="28"/>
        </w:rPr>
        <w:t>Тимирязевцы</w:t>
      </w:r>
      <w:proofErr w:type="spellEnd"/>
      <w:r w:rsidRPr="009F3320">
        <w:rPr>
          <w:rFonts w:ascii="Times New Roman" w:hAnsi="Times New Roman"/>
          <w:sz w:val="28"/>
          <w:szCs w:val="28"/>
        </w:rPr>
        <w:t xml:space="preserve">». </w:t>
      </w:r>
    </w:p>
    <w:p w:rsidR="005C1E99" w:rsidRPr="009F3320" w:rsidRDefault="005C1E99" w:rsidP="004726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208077683"/>
      <w:r>
        <w:rPr>
          <w:rFonts w:ascii="Times New Roman" w:hAnsi="Times New Roman"/>
          <w:sz w:val="28"/>
          <w:szCs w:val="28"/>
        </w:rPr>
        <w:t xml:space="preserve">Цель: показать успешный опыт работы по организации и использованию системы наставничества в работе с младшими школьниками для ранней профориентации. </w:t>
      </w:r>
      <w:r w:rsidR="00B9033C">
        <w:rPr>
          <w:rFonts w:ascii="Times New Roman" w:hAnsi="Times New Roman"/>
          <w:sz w:val="28"/>
          <w:szCs w:val="28"/>
        </w:rPr>
        <w:t xml:space="preserve">Практика актуальна. Она направлена на формирование навыков взаимодействия и сотрудничества обучающихся в совместной работе над поставленной целью, позволяет ребятам проявить свои способности, раскрыть творческих и исследовательский потенциал, а также ее тематика способствует ранней профориентации младших школьников и пропаганде среди них естественнонаучных знаний. Новизна работы заключается в использовании методики в работе по естественнонаучной программе </w:t>
      </w:r>
      <w:r w:rsidR="001E3BBD">
        <w:rPr>
          <w:rFonts w:ascii="Times New Roman" w:hAnsi="Times New Roman"/>
          <w:sz w:val="28"/>
          <w:szCs w:val="28"/>
        </w:rPr>
        <w:t>с обучающимися младшего школьного возраста.</w:t>
      </w:r>
    </w:p>
    <w:bookmarkEnd w:id="3"/>
    <w:bookmarkEnd w:id="4"/>
    <w:p w:rsidR="004726B5" w:rsidRPr="009F3320" w:rsidRDefault="00B9033C" w:rsidP="004726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Нами б</w:t>
      </w:r>
      <w:r w:rsidR="004726B5" w:rsidRPr="009F3320">
        <w:rPr>
          <w:rFonts w:ascii="Times New Roman" w:hAnsi="Times New Roman"/>
          <w:sz w:val="28"/>
          <w:szCs w:val="28"/>
        </w:rPr>
        <w:t xml:space="preserve">ыло принято решение при освоении базовых приемов аграрного дела использовать систему наставничества. Мы построили нашу работу таким образом, чтобы более старшие и опытные ребята обучали азам аграрного дела своих </w:t>
      </w:r>
      <w:r w:rsidR="00296976" w:rsidRPr="009F3320">
        <w:rPr>
          <w:rFonts w:ascii="Times New Roman" w:hAnsi="Times New Roman"/>
          <w:sz w:val="28"/>
          <w:szCs w:val="28"/>
        </w:rPr>
        <w:t>юных</w:t>
      </w:r>
      <w:r w:rsidR="004726B5" w:rsidRPr="009F3320">
        <w:rPr>
          <w:rFonts w:ascii="Times New Roman" w:hAnsi="Times New Roman"/>
          <w:sz w:val="28"/>
          <w:szCs w:val="28"/>
        </w:rPr>
        <w:t xml:space="preserve"> коллег. Вся система обучения малышей азам аграрного дела была разработана совместно со старшими ребятами. Всё, начиная от подачи теоретического материала и заканчивая дневником наблюдений за прорастающими, вегетирующими и плодоносящими растениями было подобрано на основе пожеланий, высказанных старшими ребятами.</w:t>
      </w:r>
    </w:p>
    <w:p w:rsidR="004726B5" w:rsidRPr="009F3320" w:rsidRDefault="004726B5" w:rsidP="004726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320">
        <w:rPr>
          <w:rFonts w:ascii="Times New Roman" w:hAnsi="Times New Roman"/>
          <w:sz w:val="28"/>
          <w:szCs w:val="28"/>
        </w:rPr>
        <w:t>Учащимся было предложено вспомнить свой первый, либо яркий опыт «рождения» растения из семени. На основании этих впечатлений был выбран способ подачи материала, сделан выбор культуры и определены важные места, на которые следует сделать акцент при передаче опыта от старших ребят малышам. Для эксперимента мы вместе выбрали фасоль.</w:t>
      </w:r>
    </w:p>
    <w:p w:rsidR="004726B5" w:rsidRPr="009F3320" w:rsidRDefault="005F259D" w:rsidP="004726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320">
        <w:rPr>
          <w:rFonts w:ascii="Times New Roman" w:hAnsi="Times New Roman"/>
          <w:sz w:val="28"/>
          <w:szCs w:val="28"/>
        </w:rPr>
        <w:t xml:space="preserve">Этап эксперимента «Выбор растения». </w:t>
      </w:r>
      <w:r w:rsidR="004726B5" w:rsidRPr="009F3320">
        <w:rPr>
          <w:rFonts w:ascii="Times New Roman" w:hAnsi="Times New Roman"/>
          <w:sz w:val="28"/>
          <w:szCs w:val="28"/>
        </w:rPr>
        <w:t xml:space="preserve">Почему именно фасоль? Нам кажется, что фасоль – идеальный объект изучения для детей дошкольного и младшего школьного возраста. Во-первых, крупные устойчивые к механическим воздействиям семена делают посильными манипуляции с ними даже для детей дошкольного возраста, детали достаточно хорошо просматриваются даже без каких-либо увеличительных средств. Во-вторых, данное растение имеет относительно высокую всхожесть, что делает проращивание несложным даже для 4х – 5ти летних детей. В-третьих, растение довольно неприхотливо в уходе и не требует каких-либо исключительных условий для произрастания. В-четвёртых, </w:t>
      </w:r>
      <w:r w:rsidR="004726B5" w:rsidRPr="009F3320">
        <w:rPr>
          <w:rFonts w:ascii="Times New Roman" w:hAnsi="Times New Roman"/>
          <w:sz w:val="28"/>
          <w:szCs w:val="28"/>
        </w:rPr>
        <w:lastRenderedPageBreak/>
        <w:t>растение имеет довольно короткий период вегетации, что позволяет вырастить его до плодов даже ребёнку дошкольного возраста. В-пятых, немаловажным является доступность семян фасоли (фасоль есть практически в каждом доме) и приобрести ее не составляет особого труда.</w:t>
      </w:r>
    </w:p>
    <w:p w:rsidR="004726B5" w:rsidRPr="009F3320" w:rsidRDefault="005F259D" w:rsidP="004726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320">
        <w:rPr>
          <w:sz w:val="28"/>
          <w:szCs w:val="28"/>
        </w:rPr>
        <w:t>Этап эксперимента «</w:t>
      </w:r>
      <w:r w:rsidR="004726B5" w:rsidRPr="009F3320">
        <w:rPr>
          <w:sz w:val="28"/>
          <w:szCs w:val="28"/>
        </w:rPr>
        <w:t>Знакомство с фасолью</w:t>
      </w:r>
      <w:r w:rsidRPr="009F3320">
        <w:rPr>
          <w:sz w:val="28"/>
          <w:szCs w:val="28"/>
        </w:rPr>
        <w:t>»</w:t>
      </w:r>
      <w:r w:rsidR="004726B5" w:rsidRPr="009F3320">
        <w:rPr>
          <w:sz w:val="28"/>
          <w:szCs w:val="28"/>
        </w:rPr>
        <w:t>.</w:t>
      </w:r>
      <w:r w:rsidR="004726B5" w:rsidRPr="009F3320">
        <w:rPr>
          <w:b/>
          <w:sz w:val="28"/>
          <w:szCs w:val="28"/>
        </w:rPr>
        <w:t xml:space="preserve"> </w:t>
      </w:r>
      <w:r w:rsidR="004726B5" w:rsidRPr="009F3320">
        <w:rPr>
          <w:sz w:val="28"/>
          <w:szCs w:val="28"/>
        </w:rPr>
        <w:t xml:space="preserve">Чтобы наш опыт ведения фермерского хозяйства на подоконнике был не только запоминающимся, но еще и познавательным мы основательно подготовилась: постарались узнать побольше интересных фактов о фасоли. Конечно, никто не стал читать малышам скучную лекцию об этом растении. Просто по мере их знакомства с фасолью </w:t>
      </w:r>
      <w:r w:rsidR="007A1D0D" w:rsidRPr="009F3320">
        <w:rPr>
          <w:sz w:val="28"/>
          <w:szCs w:val="28"/>
        </w:rPr>
        <w:t>старшие ребята-</w:t>
      </w:r>
      <w:r w:rsidR="004726B5" w:rsidRPr="009F3320">
        <w:rPr>
          <w:sz w:val="28"/>
          <w:szCs w:val="28"/>
        </w:rPr>
        <w:t>наставники рассказывали своим подопечным то, что узнали за время подготовки сами. Расскажем Вам о некоторых интересных фактах.</w:t>
      </w:r>
      <w:r w:rsidR="007A1D0D" w:rsidRPr="009F3320">
        <w:rPr>
          <w:sz w:val="28"/>
          <w:szCs w:val="28"/>
        </w:rPr>
        <w:t xml:space="preserve"> В одной группе рассказ приобрел форму «путешествия» зеленого ростка к солнцу, в другой – была выбрана сказка о волшебном превращении «</w:t>
      </w:r>
      <w:proofErr w:type="spellStart"/>
      <w:r w:rsidR="007A1D0D" w:rsidRPr="009F3320">
        <w:rPr>
          <w:sz w:val="28"/>
          <w:szCs w:val="28"/>
        </w:rPr>
        <w:t>фасольки</w:t>
      </w:r>
      <w:proofErr w:type="spellEnd"/>
      <w:r w:rsidR="007A1D0D" w:rsidRPr="009F3320">
        <w:rPr>
          <w:sz w:val="28"/>
          <w:szCs w:val="28"/>
        </w:rPr>
        <w:t>». В двух группах живой отклик нашло предложение ребят-наставников зарисовать этапы «путешествия» или «превращения» фасоли на каждом этапе наблюдений.</w:t>
      </w:r>
    </w:p>
    <w:p w:rsidR="004726B5" w:rsidRPr="009F3320" w:rsidRDefault="007A1D0D" w:rsidP="004726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320">
        <w:rPr>
          <w:sz w:val="28"/>
          <w:szCs w:val="28"/>
        </w:rPr>
        <w:t xml:space="preserve">В ходе работы юные аграрии узнали, что фасоль – типичный представитель </w:t>
      </w:r>
      <w:r w:rsidR="004726B5" w:rsidRPr="009F3320">
        <w:rPr>
          <w:sz w:val="28"/>
          <w:szCs w:val="28"/>
        </w:rPr>
        <w:t>семейства Бобовых, а значит у нее есть множество «братьев» и «сестер» среди культивируемых человеком и диких растений.</w:t>
      </w:r>
    </w:p>
    <w:p w:rsidR="004726B5" w:rsidRPr="009F3320" w:rsidRDefault="004726B5" w:rsidP="004726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320">
        <w:rPr>
          <w:sz w:val="28"/>
          <w:szCs w:val="28"/>
        </w:rPr>
        <w:t>Очевидные «родственники»: бобы, горох, чечевица, соя, нут.</w:t>
      </w:r>
    </w:p>
    <w:p w:rsidR="004726B5" w:rsidRPr="009F3320" w:rsidRDefault="004726B5" w:rsidP="004726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320">
        <w:rPr>
          <w:sz w:val="28"/>
          <w:szCs w:val="28"/>
        </w:rPr>
        <w:t>«Родственники» фасоли еще и глициния, акация и арахис.</w:t>
      </w:r>
      <w:r w:rsidR="007A1D0D" w:rsidRPr="009F3320">
        <w:rPr>
          <w:sz w:val="28"/>
          <w:szCs w:val="28"/>
        </w:rPr>
        <w:t xml:space="preserve"> На занятиях в живой природе можно сравнить цветы и плоды растений, которые встречаются в окружающей среде. В нашем случае, это было знакомство с цветами и плодами глицинии и акации, растущих рядом со зданием центра.</w:t>
      </w:r>
    </w:p>
    <w:p w:rsidR="004726B5" w:rsidRPr="009F3320" w:rsidRDefault="007A1D0D" w:rsidP="004726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320">
        <w:rPr>
          <w:sz w:val="28"/>
          <w:szCs w:val="28"/>
        </w:rPr>
        <w:t>В ходе этапа наблюдений в окружающей природной среде</w:t>
      </w:r>
      <w:r w:rsidR="008023F7" w:rsidRPr="009F3320">
        <w:rPr>
          <w:sz w:val="28"/>
          <w:szCs w:val="28"/>
        </w:rPr>
        <w:t xml:space="preserve"> дети узнали, что в</w:t>
      </w:r>
      <w:r w:rsidR="004726B5" w:rsidRPr="009F3320">
        <w:rPr>
          <w:sz w:val="28"/>
          <w:szCs w:val="28"/>
        </w:rPr>
        <w:t xml:space="preserve">се </w:t>
      </w:r>
      <w:r w:rsidR="008023F7" w:rsidRPr="009F3320">
        <w:rPr>
          <w:sz w:val="28"/>
          <w:szCs w:val="28"/>
        </w:rPr>
        <w:t xml:space="preserve">бобовые </w:t>
      </w:r>
      <w:r w:rsidR="004726B5" w:rsidRPr="009F3320">
        <w:rPr>
          <w:sz w:val="28"/>
          <w:szCs w:val="28"/>
        </w:rPr>
        <w:t>имеют сходное строение цветка.</w:t>
      </w:r>
    </w:p>
    <w:p w:rsidR="004726B5" w:rsidRPr="009F3320" w:rsidRDefault="004726B5" w:rsidP="004726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320">
        <w:rPr>
          <w:sz w:val="28"/>
          <w:szCs w:val="28"/>
        </w:rPr>
        <w:t>Бобовые уникальны своей способностью связывать азот из воздуха и превращать его в аминокислоты – кирпичики для построения белка. И всё благодаря их «дружбе» с клубеньковыми растениями. Поэтому ребята начали называть фасоль «дружелюбным растением».</w:t>
      </w:r>
    </w:p>
    <w:p w:rsidR="004726B5" w:rsidRPr="009F3320" w:rsidRDefault="004726B5" w:rsidP="004726B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320">
        <w:rPr>
          <w:sz w:val="28"/>
          <w:szCs w:val="28"/>
        </w:rPr>
        <w:t xml:space="preserve">Существует множество видов и сортов фасоли </w:t>
      </w:r>
      <w:hyperlink r:id="rId8" w:history="1">
        <w:r w:rsidRPr="009F3320">
          <w:rPr>
            <w:rStyle w:val="a3"/>
            <w:sz w:val="28"/>
            <w:szCs w:val="28"/>
          </w:rPr>
          <w:t>https://www.fermeru.pro/sorta-fasli-foto-nazvanie-opisanie.html</w:t>
        </w:r>
      </w:hyperlink>
      <w:r w:rsidRPr="009F3320">
        <w:rPr>
          <w:rStyle w:val="a3"/>
          <w:sz w:val="28"/>
          <w:szCs w:val="28"/>
        </w:rPr>
        <w:t>.</w:t>
      </w:r>
    </w:p>
    <w:p w:rsidR="004726B5" w:rsidRPr="009F3320" w:rsidRDefault="004726B5" w:rsidP="008023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320">
        <w:rPr>
          <w:rFonts w:ascii="Times New Roman" w:hAnsi="Times New Roman"/>
          <w:sz w:val="28"/>
          <w:szCs w:val="28"/>
        </w:rPr>
        <w:t>Многие уверенны, что плод фасоли называется стручком, но теперь даже малыши в нашем объединении знают, что биологически правильно называть этот плод бобом. Боб – сухой плод, состоящий из двух створок, на которых располагаются семена. Когда боб созревает, створки его подсыхают и скручиваются, выбрасывая семена. Стручок, как и боб, имеет две створки, но семена в стручке располагаются не на створках, как у боба, а на перегородке плода.</w:t>
      </w:r>
    </w:p>
    <w:p w:rsidR="004726B5" w:rsidRPr="009F3320" w:rsidRDefault="004726B5" w:rsidP="004726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Можно было, конечно, просто посадить семена в землю, но тогда бы 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>ребята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пропустили самое интересное и не смогли бы провести интересный эксперимент. Поэтому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 xml:space="preserve"> дети-наставники предложили для наглядности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фасоль прорастить.</w:t>
      </w:r>
    </w:p>
    <w:p w:rsidR="005F259D" w:rsidRPr="009F3320" w:rsidRDefault="005F259D" w:rsidP="004726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>Этап эксперимента «Проращивание семян».</w:t>
      </w:r>
    </w:p>
    <w:p w:rsidR="004726B5" w:rsidRPr="009F3320" w:rsidRDefault="0046009E" w:rsidP="004726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lastRenderedPageBreak/>
        <w:t xml:space="preserve">В ходе эксперимента </w:t>
      </w:r>
      <w:r w:rsidR="004726B5" w:rsidRPr="009F3320">
        <w:rPr>
          <w:rFonts w:ascii="Times New Roman" w:hAnsi="Times New Roman"/>
          <w:color w:val="000000"/>
          <w:sz w:val="28"/>
          <w:szCs w:val="28"/>
        </w:rPr>
        <w:t xml:space="preserve">семена 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поделили </w:t>
      </w:r>
      <w:r w:rsidR="004726B5" w:rsidRPr="009F3320">
        <w:rPr>
          <w:rFonts w:ascii="Times New Roman" w:hAnsi="Times New Roman"/>
          <w:color w:val="000000"/>
          <w:sz w:val="28"/>
          <w:szCs w:val="28"/>
        </w:rPr>
        <w:t xml:space="preserve">на 3 группы по 10 </w:t>
      </w:r>
      <w:r w:rsidRPr="009F3320">
        <w:rPr>
          <w:rFonts w:ascii="Times New Roman" w:hAnsi="Times New Roman"/>
          <w:color w:val="000000"/>
          <w:sz w:val="28"/>
          <w:szCs w:val="28"/>
        </w:rPr>
        <w:t>штук</w:t>
      </w:r>
      <w:r w:rsidR="004726B5" w:rsidRPr="009F3320">
        <w:rPr>
          <w:rFonts w:ascii="Times New Roman" w:hAnsi="Times New Roman"/>
          <w:color w:val="000000"/>
          <w:sz w:val="28"/>
          <w:szCs w:val="28"/>
        </w:rPr>
        <w:t xml:space="preserve">, все три группы поместили 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в неглубокие емкости </w:t>
      </w:r>
      <w:r w:rsidR="004726B5" w:rsidRPr="009F3320">
        <w:rPr>
          <w:rFonts w:ascii="Times New Roman" w:hAnsi="Times New Roman"/>
          <w:color w:val="000000"/>
          <w:sz w:val="28"/>
          <w:szCs w:val="28"/>
        </w:rPr>
        <w:t xml:space="preserve">на кусочки </w:t>
      </w:r>
      <w:r w:rsidRPr="009F3320">
        <w:rPr>
          <w:rFonts w:ascii="Times New Roman" w:hAnsi="Times New Roman"/>
          <w:color w:val="000000"/>
          <w:sz w:val="28"/>
          <w:szCs w:val="28"/>
        </w:rPr>
        <w:t>марли (можно также в ходе опыта использовать бинт или вату).</w:t>
      </w:r>
    </w:p>
    <w:p w:rsidR="004726B5" w:rsidRPr="009F3320" w:rsidRDefault="004726B5" w:rsidP="004726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>1-я группа – оставили семена сухими;</w:t>
      </w:r>
    </w:p>
    <w:p w:rsidR="004726B5" w:rsidRPr="009F3320" w:rsidRDefault="004726B5" w:rsidP="004726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2-я группа – хорошо смочили 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>марлю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водой и следили, чтобы он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>а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был постоянно 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>влажной</w:t>
      </w:r>
      <w:r w:rsidRPr="009F3320">
        <w:rPr>
          <w:rFonts w:ascii="Times New Roman" w:hAnsi="Times New Roman"/>
          <w:color w:val="000000"/>
          <w:sz w:val="28"/>
          <w:szCs w:val="28"/>
        </w:rPr>
        <w:t>, но при этом вода не покрывала семена полностью;</w:t>
      </w:r>
    </w:p>
    <w:p w:rsidR="004726B5" w:rsidRPr="009F3320" w:rsidRDefault="004726B5" w:rsidP="004726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3-я группа –семена 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 xml:space="preserve">полностью залили </w:t>
      </w:r>
      <w:r w:rsidRPr="009F3320">
        <w:rPr>
          <w:rFonts w:ascii="Times New Roman" w:hAnsi="Times New Roman"/>
          <w:color w:val="000000"/>
          <w:sz w:val="28"/>
          <w:szCs w:val="28"/>
        </w:rPr>
        <w:t>водой.</w:t>
      </w:r>
    </w:p>
    <w:p w:rsidR="0046009E" w:rsidRDefault="004726B5" w:rsidP="004600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Свои наблюдения 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 xml:space="preserve">дети </w:t>
      </w:r>
      <w:r w:rsidRPr="009F3320">
        <w:rPr>
          <w:rFonts w:ascii="Times New Roman" w:hAnsi="Times New Roman"/>
          <w:color w:val="000000"/>
          <w:sz w:val="28"/>
          <w:szCs w:val="28"/>
        </w:rPr>
        <w:t>заносили в таблицу</w:t>
      </w:r>
      <w:r w:rsidR="0046009E" w:rsidRPr="009F3320">
        <w:rPr>
          <w:rFonts w:ascii="Times New Roman" w:hAnsi="Times New Roman"/>
          <w:color w:val="000000"/>
          <w:sz w:val="28"/>
          <w:szCs w:val="28"/>
        </w:rPr>
        <w:t>. На занятиях результаты эксперимента сравнивали. Результаты эксперимента в двух группах оказались схожими и выглядели следующим образом:</w:t>
      </w:r>
    </w:p>
    <w:p w:rsidR="009F3320" w:rsidRPr="009F3320" w:rsidRDefault="009F3320" w:rsidP="009F332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Таблица 1.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1350"/>
        <w:gridCol w:w="1380"/>
        <w:gridCol w:w="1201"/>
        <w:gridCol w:w="1201"/>
        <w:gridCol w:w="1461"/>
        <w:gridCol w:w="1330"/>
        <w:gridCol w:w="1370"/>
      </w:tblGrid>
      <w:tr w:rsidR="004726B5" w:rsidTr="0046009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1су</w:t>
            </w:r>
            <w:r w:rsidR="001B216E"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2 сутки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3 сутки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4 сутки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5 сутки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6 сутки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B5" w:rsidRPr="009F3320" w:rsidRDefault="004726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7 сутки</w:t>
            </w:r>
          </w:p>
        </w:tc>
      </w:tr>
      <w:tr w:rsidR="004726B5" w:rsidTr="0046009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1-я группа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</w:tr>
      <w:tr w:rsidR="004726B5" w:rsidTr="0046009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2-я группа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значительно набухли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еще немного увеличились в размерах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на 2х семенах белые «носики»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Белые «носики» на 8 семенах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«носики» превратились в белых «червячков»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высадка в грунт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726B5" w:rsidTr="0046009E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3-я группа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значительно набухли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еще немного увеличились в размерах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Без изменений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появился неприятный запах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5" w:rsidRPr="009F3320" w:rsidRDefault="004726B5" w:rsidP="001B21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320">
              <w:rPr>
                <w:rFonts w:ascii="Times New Roman" w:hAnsi="Times New Roman"/>
                <w:color w:val="000000"/>
                <w:sz w:val="24"/>
                <w:szCs w:val="24"/>
              </w:rPr>
              <w:t>Неприятный запах</w:t>
            </w:r>
          </w:p>
        </w:tc>
      </w:tr>
    </w:tbl>
    <w:p w:rsidR="0046009E" w:rsidRPr="009F3320" w:rsidRDefault="0046009E" w:rsidP="009F3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В ходе анализа полученных результатов дети учились не только наблюдать за развитием семян, но и формулировать выводы. </w:t>
      </w:r>
    </w:p>
    <w:p w:rsidR="004726B5" w:rsidRPr="009F3320" w:rsidRDefault="0046009E" w:rsidP="009F3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Важно было, чтобы ребята запомнили, что для прорастания семян нужны определенные условия. </w:t>
      </w:r>
      <w:r w:rsidR="004726B5" w:rsidRPr="009F3320">
        <w:rPr>
          <w:rFonts w:ascii="Times New Roman" w:hAnsi="Times New Roman"/>
          <w:color w:val="000000"/>
          <w:sz w:val="28"/>
          <w:szCs w:val="28"/>
        </w:rPr>
        <w:t>Выводы</w:t>
      </w:r>
      <w:r w:rsidR="005F259D" w:rsidRPr="009F3320">
        <w:rPr>
          <w:rFonts w:ascii="Times New Roman" w:hAnsi="Times New Roman"/>
          <w:color w:val="000000"/>
          <w:sz w:val="28"/>
          <w:szCs w:val="28"/>
        </w:rPr>
        <w:t>, которые вместе с юными наставниками сформулировали младшие дети:</w:t>
      </w:r>
      <w:r w:rsidR="004726B5" w:rsidRPr="009F3320">
        <w:rPr>
          <w:rFonts w:ascii="Times New Roman" w:hAnsi="Times New Roman"/>
          <w:color w:val="000000"/>
          <w:sz w:val="28"/>
          <w:szCs w:val="28"/>
        </w:rPr>
        <w:t xml:space="preserve"> семенам, чтобы прорасти, необходимо пить и дышать (воздух и вода). Если какого-то фактора не хватает, то семена не могут прорасти. У 1-й группы семян не было воды, а у 3-й воздуха, т.к. они «нырнули» под воду.</w:t>
      </w:r>
    </w:p>
    <w:p w:rsidR="004726B5" w:rsidRPr="009F3320" w:rsidRDefault="004726B5" w:rsidP="009F3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На шестой день, после начала эксперимента семена </w:t>
      </w:r>
      <w:r w:rsidR="005F259D" w:rsidRPr="009F3320">
        <w:rPr>
          <w:rFonts w:ascii="Times New Roman" w:hAnsi="Times New Roman"/>
          <w:color w:val="000000"/>
          <w:sz w:val="28"/>
          <w:szCs w:val="28"/>
        </w:rPr>
        <w:t xml:space="preserve">проросшие семена второй группы 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были высажены на глубину около сантиметра в грунт (цветочный горшок, заполненный дренажём и универсальным грунтом, купленными в специализированном магазине). </w:t>
      </w:r>
      <w:r w:rsidR="005F259D" w:rsidRPr="009F3320">
        <w:rPr>
          <w:rFonts w:ascii="Times New Roman" w:hAnsi="Times New Roman"/>
          <w:color w:val="000000"/>
          <w:sz w:val="28"/>
          <w:szCs w:val="28"/>
        </w:rPr>
        <w:t>Юные исследователи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слегка увлажнили почву, а затем сделали толстым карандашом углубления для посадки семян. Так каждое семя обрело свой «домик». Каждое семечко было аккуратно прикрыто слоем земли около 1 см. Затем </w:t>
      </w:r>
      <w:r w:rsidR="005F259D" w:rsidRPr="009F3320">
        <w:rPr>
          <w:rFonts w:ascii="Times New Roman" w:hAnsi="Times New Roman"/>
          <w:color w:val="000000"/>
          <w:sz w:val="28"/>
          <w:szCs w:val="28"/>
        </w:rPr>
        <w:t>дети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полили св</w:t>
      </w:r>
      <w:r w:rsidR="005F259D" w:rsidRPr="009F3320">
        <w:rPr>
          <w:rFonts w:ascii="Times New Roman" w:hAnsi="Times New Roman"/>
          <w:color w:val="000000"/>
          <w:sz w:val="28"/>
          <w:szCs w:val="28"/>
        </w:rPr>
        <w:t>ои саженцы</w:t>
      </w:r>
      <w:r w:rsidRPr="009F3320">
        <w:rPr>
          <w:rFonts w:ascii="Times New Roman" w:hAnsi="Times New Roman"/>
          <w:color w:val="000000"/>
          <w:sz w:val="28"/>
          <w:szCs w:val="28"/>
        </w:rPr>
        <w:t>.</w:t>
      </w:r>
    </w:p>
    <w:p w:rsidR="004726B5" w:rsidRPr="009F3320" w:rsidRDefault="004726B5" w:rsidP="009F33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3320">
        <w:rPr>
          <w:rFonts w:ascii="Times New Roman" w:hAnsi="Times New Roman"/>
          <w:color w:val="000000"/>
          <w:sz w:val="28"/>
          <w:szCs w:val="28"/>
        </w:rPr>
        <w:t xml:space="preserve">Уже на вторые сутки появились первые всходы. Малыши, конечно, подумала, что это настоящие листочки, но старшие дети объяснили им, что это семядоли, которые были внутри фасолины. Они, благодаря запасённым в них веществам, дали силы появиться корешку, а теперь заменили маленькой </w:t>
      </w:r>
      <w:r w:rsidR="005F259D" w:rsidRPr="009F3320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9F3320">
        <w:rPr>
          <w:rFonts w:ascii="Times New Roman" w:hAnsi="Times New Roman"/>
          <w:color w:val="000000"/>
          <w:sz w:val="28"/>
          <w:szCs w:val="28"/>
        </w:rPr>
        <w:t>фасольке</w:t>
      </w:r>
      <w:proofErr w:type="spellEnd"/>
      <w:r w:rsidR="005F259D" w:rsidRPr="009F3320">
        <w:rPr>
          <w:rFonts w:ascii="Times New Roman" w:hAnsi="Times New Roman"/>
          <w:color w:val="000000"/>
          <w:sz w:val="28"/>
          <w:szCs w:val="28"/>
        </w:rPr>
        <w:t>»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первые листочки. Очень скоро появился и первый настоящий листочек. С тех пор наши «малыши» разрастались и крепли с каждым днём, и у </w:t>
      </w:r>
      <w:r w:rsidR="005F259D" w:rsidRPr="009F3320">
        <w:rPr>
          <w:rFonts w:ascii="Times New Roman" w:hAnsi="Times New Roman"/>
          <w:color w:val="000000"/>
          <w:sz w:val="28"/>
          <w:szCs w:val="28"/>
        </w:rPr>
        <w:lastRenderedPageBreak/>
        <w:t>юных аграриев и их наставников</w:t>
      </w:r>
      <w:r w:rsidRPr="009F3320">
        <w:rPr>
          <w:rFonts w:ascii="Times New Roman" w:hAnsi="Times New Roman"/>
          <w:color w:val="000000"/>
          <w:sz w:val="28"/>
          <w:szCs w:val="28"/>
        </w:rPr>
        <w:t xml:space="preserve"> на подоконнике появилась маленькая зелёная грядка.</w:t>
      </w:r>
    </w:p>
    <w:p w:rsidR="004726B5" w:rsidRPr="009F3320" w:rsidRDefault="005F259D" w:rsidP="009F33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320">
        <w:rPr>
          <w:rFonts w:ascii="Times New Roman" w:hAnsi="Times New Roman"/>
          <w:sz w:val="28"/>
          <w:szCs w:val="28"/>
        </w:rPr>
        <w:t>Этап эксперимента «</w:t>
      </w:r>
      <w:r w:rsidR="004726B5" w:rsidRPr="009F3320">
        <w:rPr>
          <w:rFonts w:ascii="Times New Roman" w:hAnsi="Times New Roman"/>
          <w:sz w:val="28"/>
          <w:szCs w:val="28"/>
        </w:rPr>
        <w:t>Собираем урожай</w:t>
      </w:r>
      <w:r w:rsidRPr="009F3320">
        <w:rPr>
          <w:rFonts w:ascii="Times New Roman" w:hAnsi="Times New Roman"/>
          <w:sz w:val="28"/>
          <w:szCs w:val="28"/>
        </w:rPr>
        <w:t>»</w:t>
      </w:r>
      <w:r w:rsidR="004726B5" w:rsidRPr="009F3320">
        <w:rPr>
          <w:rFonts w:ascii="Times New Roman" w:hAnsi="Times New Roman"/>
          <w:sz w:val="28"/>
          <w:szCs w:val="28"/>
        </w:rPr>
        <w:t>.</w:t>
      </w:r>
      <w:r w:rsidR="004726B5" w:rsidRPr="009F3320">
        <w:rPr>
          <w:rFonts w:ascii="Times New Roman" w:hAnsi="Times New Roman"/>
          <w:b/>
          <w:sz w:val="28"/>
          <w:szCs w:val="28"/>
        </w:rPr>
        <w:t xml:space="preserve"> </w:t>
      </w:r>
      <w:r w:rsidR="004726B5" w:rsidRPr="009F3320">
        <w:rPr>
          <w:rFonts w:ascii="Times New Roman" w:hAnsi="Times New Roman"/>
          <w:sz w:val="28"/>
          <w:szCs w:val="28"/>
        </w:rPr>
        <w:t xml:space="preserve">На самом деле наш проект еще не закончен. Ведь для фермера очень важно не только вырастить растения, но и собрать урожай. А наш урожай уже не за горами. Видимо, наша фасоль уже готова отблагодарить нас за регулярный полив и прополку. </w:t>
      </w:r>
    </w:p>
    <w:p w:rsidR="004726B5" w:rsidRPr="00F9397C" w:rsidRDefault="004726B5" w:rsidP="009F33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3320">
        <w:rPr>
          <w:rFonts w:ascii="Times New Roman" w:hAnsi="Times New Roman"/>
          <w:sz w:val="28"/>
          <w:szCs w:val="28"/>
        </w:rPr>
        <w:t>Таким образом, на примере выращивания фасоли на занятиях объединения естественнонаучной направленности можно познакомить дошкольников и младших школьников с азами аграрного дела, заинтересовать их, предложить продолжить выращивание других культур в домашних условиях и на приусадебном участке.</w:t>
      </w:r>
      <w:r w:rsidR="005F259D" w:rsidRPr="009F3320">
        <w:rPr>
          <w:rFonts w:ascii="Times New Roman" w:hAnsi="Times New Roman"/>
          <w:sz w:val="28"/>
          <w:szCs w:val="28"/>
        </w:rPr>
        <w:t xml:space="preserve"> В ходе продолжения эксперимента несколько обучающихся попробовали выращивать разные сорта фасоли, </w:t>
      </w:r>
      <w:proofErr w:type="spellStart"/>
      <w:r w:rsidR="005F259D" w:rsidRPr="009F3320">
        <w:rPr>
          <w:rFonts w:ascii="Times New Roman" w:hAnsi="Times New Roman"/>
          <w:sz w:val="28"/>
          <w:szCs w:val="28"/>
        </w:rPr>
        <w:t>микрозелень</w:t>
      </w:r>
      <w:proofErr w:type="spellEnd"/>
      <w:r w:rsidR="005F259D" w:rsidRPr="009F3320">
        <w:rPr>
          <w:rFonts w:ascii="Times New Roman" w:hAnsi="Times New Roman"/>
          <w:sz w:val="28"/>
          <w:szCs w:val="28"/>
        </w:rPr>
        <w:t xml:space="preserve">, кабачки-цуккини. Проектные работы по выращиванию выбранных культур были представлены на муниципальном и республиканском этапах Всероссийского конкурса юных аграриев имени К.А. Тимирязева, Республиканском конкурсе «Исследовательский старт», </w:t>
      </w:r>
      <w:r w:rsidR="00D50E71" w:rsidRPr="009F3320">
        <w:rPr>
          <w:rFonts w:ascii="Times New Roman" w:hAnsi="Times New Roman"/>
          <w:sz w:val="28"/>
          <w:szCs w:val="28"/>
        </w:rPr>
        <w:t xml:space="preserve">Республиканском конкурсе «Первооткрыватель», </w:t>
      </w:r>
      <w:r w:rsidR="005F259D" w:rsidRPr="009F3320">
        <w:rPr>
          <w:rFonts w:ascii="Times New Roman" w:hAnsi="Times New Roman"/>
          <w:sz w:val="28"/>
          <w:szCs w:val="28"/>
        </w:rPr>
        <w:t xml:space="preserve">и </w:t>
      </w:r>
      <w:r w:rsidR="005F259D" w:rsidRPr="00F9397C">
        <w:rPr>
          <w:rFonts w:ascii="Times New Roman" w:hAnsi="Times New Roman"/>
          <w:sz w:val="28"/>
          <w:szCs w:val="28"/>
        </w:rPr>
        <w:t>получили высокую оценку жюри.</w:t>
      </w:r>
    </w:p>
    <w:p w:rsidR="00253682" w:rsidRPr="009F3320" w:rsidRDefault="00253682" w:rsidP="0025368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8"/>
          <w:szCs w:val="28"/>
        </w:rPr>
      </w:pPr>
      <w:r w:rsidRPr="009F3320">
        <w:rPr>
          <w:rFonts w:ascii="Times New Roman" w:eastAsiaTheme="minorHAnsi" w:hAnsi="Times New Roman"/>
          <w:sz w:val="28"/>
          <w:szCs w:val="28"/>
        </w:rPr>
        <w:t xml:space="preserve">Таким образом, опыт по </w:t>
      </w:r>
      <w:r w:rsidRPr="00F9397C">
        <w:rPr>
          <w:rFonts w:ascii="Times New Roman" w:hAnsi="Times New Roman"/>
          <w:sz w:val="28"/>
          <w:szCs w:val="28"/>
        </w:rPr>
        <w:t>привлечению обучающихся к освоению базовых приемов аграрного</w:t>
      </w:r>
      <w:r w:rsidRPr="00F9397C">
        <w:rPr>
          <w:rFonts w:ascii="Times New Roman" w:hAnsi="Times New Roman"/>
          <w:sz w:val="28"/>
          <w:szCs w:val="28"/>
        </w:rPr>
        <w:t>,</w:t>
      </w:r>
      <w:r w:rsidRPr="009F3320">
        <w:rPr>
          <w:rFonts w:ascii="Times New Roman" w:eastAsiaTheme="minorHAnsi" w:hAnsi="Times New Roman"/>
          <w:sz w:val="28"/>
          <w:szCs w:val="28"/>
        </w:rPr>
        <w:t xml:space="preserve"> направлен</w:t>
      </w:r>
      <w:r w:rsidRPr="00F9397C">
        <w:rPr>
          <w:rFonts w:ascii="Times New Roman" w:eastAsiaTheme="minorHAnsi" w:hAnsi="Times New Roman"/>
          <w:sz w:val="28"/>
          <w:szCs w:val="28"/>
        </w:rPr>
        <w:t>ный</w:t>
      </w:r>
      <w:r w:rsidRPr="009F3320">
        <w:rPr>
          <w:rFonts w:ascii="Times New Roman" w:eastAsiaTheme="minorHAnsi" w:hAnsi="Times New Roman"/>
          <w:sz w:val="28"/>
          <w:szCs w:val="28"/>
        </w:rPr>
        <w:t xml:space="preserve"> на раннюю профессиональную ориентацию младших школьников, может быть полезен педагогам при разработке собственных занятий с учетом интересов обучающихся. А возможности дополнительного образования, личный творческий потенциал педагога должны быть направлены на всестороннее </w:t>
      </w:r>
      <w:r w:rsidRPr="009F3320">
        <w:rPr>
          <w:rFonts w:ascii="Times New Roman" w:eastAsiaTheme="minorHAnsi" w:hAnsi="Times New Roman"/>
          <w:bCs/>
          <w:iCs/>
          <w:color w:val="000000"/>
          <w:sz w:val="28"/>
          <w:szCs w:val="28"/>
        </w:rPr>
        <w:t>развитие личности ребенка.</w:t>
      </w:r>
    </w:p>
    <w:p w:rsidR="00253682" w:rsidRPr="009F3320" w:rsidRDefault="00AB7302" w:rsidP="00253682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Опыт работы </w:t>
      </w:r>
      <w:r>
        <w:rPr>
          <w:rFonts w:ascii="Times New Roman" w:eastAsiaTheme="minorHAnsi" w:hAnsi="Times New Roman"/>
          <w:sz w:val="28"/>
          <w:szCs w:val="28"/>
        </w:rPr>
        <w:t xml:space="preserve">по данной теме </w:t>
      </w:r>
      <w:r>
        <w:rPr>
          <w:rFonts w:ascii="Times New Roman" w:eastAsiaTheme="minorHAnsi" w:hAnsi="Times New Roman"/>
          <w:sz w:val="28"/>
          <w:szCs w:val="28"/>
        </w:rPr>
        <w:t>был представлен на республиканском семинаре для педагогов естественнонаучной направленности.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53682" w:rsidRPr="00F9397C">
        <w:rPr>
          <w:rFonts w:ascii="Times New Roman" w:eastAsiaTheme="minorHAnsi" w:hAnsi="Times New Roman"/>
          <w:bCs/>
          <w:iCs/>
          <w:color w:val="000000"/>
          <w:sz w:val="28"/>
          <w:szCs w:val="28"/>
        </w:rPr>
        <w:t>Представленные м</w:t>
      </w:r>
      <w:r w:rsidR="00253682" w:rsidRPr="009F3320">
        <w:rPr>
          <w:rFonts w:ascii="Times New Roman" w:eastAsiaTheme="minorHAnsi" w:hAnsi="Times New Roman"/>
          <w:bCs/>
          <w:iCs/>
          <w:color w:val="000000"/>
          <w:sz w:val="28"/>
          <w:szCs w:val="28"/>
        </w:rPr>
        <w:t>атериалы можно использовать для проведения учебных занятий</w:t>
      </w:r>
      <w:r w:rsidR="00253682" w:rsidRPr="009F3320">
        <w:rPr>
          <w:rFonts w:ascii="Times New Roman" w:eastAsiaTheme="minorHAnsi" w:hAnsi="Times New Roman"/>
          <w:sz w:val="28"/>
          <w:szCs w:val="28"/>
        </w:rPr>
        <w:t xml:space="preserve"> и </w:t>
      </w:r>
      <w:r w:rsidR="00253682" w:rsidRPr="00F9397C">
        <w:rPr>
          <w:rFonts w:ascii="Times New Roman" w:eastAsiaTheme="minorHAnsi" w:hAnsi="Times New Roman"/>
          <w:sz w:val="28"/>
          <w:szCs w:val="28"/>
        </w:rPr>
        <w:t xml:space="preserve">создания условий </w:t>
      </w:r>
      <w:r w:rsidR="00F9397C" w:rsidRPr="00F9397C">
        <w:rPr>
          <w:rFonts w:ascii="Times New Roman" w:eastAsiaTheme="minorHAnsi" w:hAnsi="Times New Roman"/>
          <w:sz w:val="28"/>
          <w:szCs w:val="28"/>
        </w:rPr>
        <w:t xml:space="preserve">для </w:t>
      </w:r>
      <w:r w:rsidR="00253682" w:rsidRPr="00F9397C">
        <w:rPr>
          <w:rFonts w:ascii="Times New Roman" w:eastAsiaTheme="minorHAnsi" w:hAnsi="Times New Roman"/>
          <w:sz w:val="28"/>
          <w:szCs w:val="28"/>
        </w:rPr>
        <w:t xml:space="preserve">подготовки </w:t>
      </w:r>
      <w:r w:rsidR="00F9397C" w:rsidRPr="00F9397C">
        <w:rPr>
          <w:rFonts w:ascii="Times New Roman" w:eastAsiaTheme="minorHAnsi" w:hAnsi="Times New Roman"/>
          <w:sz w:val="28"/>
          <w:szCs w:val="28"/>
        </w:rPr>
        <w:t xml:space="preserve">проектных и исследовательских работ обучающихся </w:t>
      </w:r>
      <w:r w:rsidR="00253682" w:rsidRPr="009F3320">
        <w:rPr>
          <w:rFonts w:ascii="Times New Roman" w:eastAsiaTheme="minorHAnsi" w:hAnsi="Times New Roman"/>
          <w:sz w:val="28"/>
          <w:szCs w:val="28"/>
        </w:rPr>
        <w:t xml:space="preserve">в творческих объединениях образовательных организаций основного и дополнительного образования </w:t>
      </w:r>
      <w:r w:rsidR="00F9397C" w:rsidRPr="00F9397C">
        <w:rPr>
          <w:rFonts w:ascii="Times New Roman" w:eastAsiaTheme="minorHAnsi" w:hAnsi="Times New Roman"/>
          <w:sz w:val="28"/>
          <w:szCs w:val="28"/>
        </w:rPr>
        <w:t>естественнонаучной</w:t>
      </w:r>
      <w:r w:rsidR="00253682" w:rsidRPr="009F3320">
        <w:rPr>
          <w:rFonts w:ascii="Times New Roman" w:eastAsiaTheme="minorHAnsi" w:hAnsi="Times New Roman"/>
          <w:sz w:val="28"/>
          <w:szCs w:val="28"/>
        </w:rPr>
        <w:t xml:space="preserve"> направленност</w:t>
      </w:r>
      <w:r w:rsidR="00F9397C" w:rsidRPr="00F9397C">
        <w:rPr>
          <w:rFonts w:ascii="Times New Roman" w:eastAsiaTheme="minorHAnsi" w:hAnsi="Times New Roman"/>
          <w:sz w:val="28"/>
          <w:szCs w:val="28"/>
        </w:rPr>
        <w:t>и</w:t>
      </w:r>
      <w:r w:rsidR="00253682" w:rsidRPr="009F3320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614FC" w:rsidRPr="000614FC" w:rsidRDefault="000614FC" w:rsidP="000614FC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0614FC">
        <w:rPr>
          <w:rFonts w:ascii="Times New Roman" w:hAnsi="Times New Roman"/>
          <w:bCs/>
          <w:sz w:val="28"/>
          <w:szCs w:val="28"/>
        </w:rPr>
        <w:t>Литература</w:t>
      </w:r>
    </w:p>
    <w:p w:rsidR="000614FC" w:rsidRPr="000614FC" w:rsidRDefault="000614FC" w:rsidP="000614FC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4FC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 (в действующей редакции).</w:t>
      </w:r>
    </w:p>
    <w:p w:rsidR="000614FC" w:rsidRPr="000614FC" w:rsidRDefault="000614FC" w:rsidP="000614FC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4F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г. № 204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обучающихся».</w:t>
      </w:r>
    </w:p>
    <w:p w:rsidR="000614FC" w:rsidRPr="000614FC" w:rsidRDefault="000614FC" w:rsidP="00061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14FC">
        <w:rPr>
          <w:rFonts w:ascii="Times New Roman" w:hAnsi="Times New Roman"/>
          <w:sz w:val="28"/>
          <w:szCs w:val="28"/>
        </w:rPr>
        <w:t xml:space="preserve">3. Арбузова Е.Н. Рефлексивная система обучения школьников биологии // Биология в школе. 2016. № 7. С. 42– 48. </w:t>
      </w:r>
    </w:p>
    <w:p w:rsidR="000614FC" w:rsidRPr="000614FC" w:rsidRDefault="000614FC" w:rsidP="00061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14FC">
        <w:rPr>
          <w:rFonts w:ascii="Times New Roman" w:hAnsi="Times New Roman"/>
          <w:sz w:val="28"/>
          <w:szCs w:val="28"/>
        </w:rPr>
        <w:t xml:space="preserve">4. Беляева Е.Н. Формирование эмоционально-ценностного отношения учащихся к живой природе // Биология в школе. 2010. № 10. С. 27–32. </w:t>
      </w:r>
    </w:p>
    <w:p w:rsidR="000614FC" w:rsidRDefault="000614FC" w:rsidP="00061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14FC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0614FC">
        <w:rPr>
          <w:rFonts w:ascii="Times New Roman" w:hAnsi="Times New Roman"/>
          <w:sz w:val="28"/>
          <w:szCs w:val="28"/>
        </w:rPr>
        <w:t>Пакулова</w:t>
      </w:r>
      <w:proofErr w:type="spellEnd"/>
      <w:r w:rsidRPr="000614FC">
        <w:rPr>
          <w:rFonts w:ascii="Times New Roman" w:hAnsi="Times New Roman"/>
          <w:sz w:val="28"/>
          <w:szCs w:val="28"/>
        </w:rPr>
        <w:t xml:space="preserve"> В.М. Работа с терминами на уроках биологии: Книга для учителя. М.: Просвещение, 1990.—93 с.</w:t>
      </w:r>
    </w:p>
    <w:p w:rsidR="000614FC" w:rsidRDefault="000614FC" w:rsidP="00061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4FC" w:rsidRDefault="000614FC" w:rsidP="000614F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" w:name="_GoBack"/>
      <w:bookmarkEnd w:id="5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0614FC" w:rsidRDefault="000614FC" w:rsidP="000614F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опыта </w:t>
      </w:r>
      <w:r w:rsidR="00B81B47">
        <w:rPr>
          <w:rFonts w:ascii="Times New Roman" w:hAnsi="Times New Roman"/>
          <w:i/>
          <w:sz w:val="28"/>
          <w:szCs w:val="28"/>
        </w:rPr>
        <w:t>по привлечению обучающихся к освоению базовых приемов аграрного дела</w:t>
      </w:r>
      <w:r w:rsidR="00B81B47" w:rsidRPr="00B81B47">
        <w:rPr>
          <w:rFonts w:ascii="Times New Roman" w:hAnsi="Times New Roman"/>
          <w:i/>
          <w:sz w:val="28"/>
          <w:szCs w:val="28"/>
        </w:rPr>
        <w:t xml:space="preserve"> </w:t>
      </w:r>
      <w:r w:rsidR="00B81B47">
        <w:rPr>
          <w:rFonts w:ascii="Times New Roman" w:hAnsi="Times New Roman"/>
          <w:i/>
          <w:sz w:val="28"/>
          <w:szCs w:val="28"/>
        </w:rPr>
        <w:t>и подготовке по итогам практической работы исследовательских и проектных работ, представленных на муниципальном и республиканском уровне Всероссийских конкурсных программ естественнонаучной направленности</w:t>
      </w:r>
    </w:p>
    <w:p w:rsidR="000614FC" w:rsidRPr="009F3320" w:rsidRDefault="000614FC" w:rsidP="000614F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068319" cy="292417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26" cy="292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E7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924489" wp14:editId="3E84CA08">
            <wp:extent cx="1915160" cy="2878455"/>
            <wp:effectExtent l="0" t="0" r="889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" t="565" r="1007" b="579"/>
                    <a:stretch/>
                  </pic:blipFill>
                  <pic:spPr bwMode="auto">
                    <a:xfrm>
                      <a:off x="0" y="0"/>
                      <a:ext cx="1915160" cy="2878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0E71">
        <w:rPr>
          <w:noProof/>
        </w:rPr>
        <w:t xml:space="preserve"> </w:t>
      </w:r>
      <w:r>
        <w:rPr>
          <w:noProof/>
        </w:rPr>
        <w:drawing>
          <wp:inline distT="0" distB="0" distL="0" distR="0" wp14:anchorId="314557B1" wp14:editId="1891B9AB">
            <wp:extent cx="1857375" cy="2806065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94EB580" wp14:editId="7B95B076">
            <wp:simplePos x="0" y="0"/>
            <wp:positionH relativeFrom="column">
              <wp:posOffset>224790</wp:posOffset>
            </wp:positionH>
            <wp:positionV relativeFrom="paragraph">
              <wp:posOffset>20320</wp:posOffset>
            </wp:positionV>
            <wp:extent cx="1714500" cy="2425065"/>
            <wp:effectExtent l="0" t="0" r="0" b="0"/>
            <wp:wrapTight wrapText="bothSides">
              <wp:wrapPolygon edited="0">
                <wp:start x="0" y="0"/>
                <wp:lineTo x="0" y="21379"/>
                <wp:lineTo x="21360" y="21379"/>
                <wp:lineTo x="21360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456742F" wp14:editId="33B41EAE">
            <wp:simplePos x="0" y="0"/>
            <wp:positionH relativeFrom="column">
              <wp:posOffset>3968115</wp:posOffset>
            </wp:positionH>
            <wp:positionV relativeFrom="paragraph">
              <wp:posOffset>69215</wp:posOffset>
            </wp:positionV>
            <wp:extent cx="1733550" cy="2449195"/>
            <wp:effectExtent l="0" t="0" r="0" b="8255"/>
            <wp:wrapTight wrapText="bothSides">
              <wp:wrapPolygon edited="0">
                <wp:start x="0" y="0"/>
                <wp:lineTo x="0" y="21505"/>
                <wp:lineTo x="21363" y="21505"/>
                <wp:lineTo x="21363" y="0"/>
                <wp:lineTo x="0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12065</wp:posOffset>
            </wp:positionV>
            <wp:extent cx="1791335" cy="2533650"/>
            <wp:effectExtent l="0" t="0" r="0" b="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E71" w:rsidRDefault="00D50E71" w:rsidP="004726B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14FC" w:rsidRPr="00BD0140" w:rsidRDefault="000614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0614FC" w:rsidRPr="00BD0140" w:rsidSect="000614FC">
      <w:head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32F" w:rsidRDefault="0011632F" w:rsidP="000614FC">
      <w:pPr>
        <w:spacing w:after="0" w:line="240" w:lineRule="auto"/>
      </w:pPr>
      <w:r>
        <w:separator/>
      </w:r>
    </w:p>
  </w:endnote>
  <w:endnote w:type="continuationSeparator" w:id="0">
    <w:p w:rsidR="0011632F" w:rsidRDefault="0011632F" w:rsidP="0006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32F" w:rsidRDefault="0011632F" w:rsidP="000614FC">
      <w:pPr>
        <w:spacing w:after="0" w:line="240" w:lineRule="auto"/>
      </w:pPr>
      <w:r>
        <w:separator/>
      </w:r>
    </w:p>
  </w:footnote>
  <w:footnote w:type="continuationSeparator" w:id="0">
    <w:p w:rsidR="0011632F" w:rsidRDefault="0011632F" w:rsidP="0006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467456"/>
      <w:docPartObj>
        <w:docPartGallery w:val="Page Numbers (Top of Page)"/>
        <w:docPartUnique/>
      </w:docPartObj>
    </w:sdtPr>
    <w:sdtContent>
      <w:p w:rsidR="000614FC" w:rsidRDefault="000614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14FC" w:rsidRDefault="000614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3E6A"/>
    <w:multiLevelType w:val="hybridMultilevel"/>
    <w:tmpl w:val="BF64E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786"/>
    <w:rsid w:val="000614FC"/>
    <w:rsid w:val="0011632F"/>
    <w:rsid w:val="001B216E"/>
    <w:rsid w:val="001E3BBD"/>
    <w:rsid w:val="00253682"/>
    <w:rsid w:val="00296976"/>
    <w:rsid w:val="002B691E"/>
    <w:rsid w:val="00455A6F"/>
    <w:rsid w:val="0046009E"/>
    <w:rsid w:val="004726B5"/>
    <w:rsid w:val="005C1E99"/>
    <w:rsid w:val="005F259D"/>
    <w:rsid w:val="00764C33"/>
    <w:rsid w:val="007A1D0D"/>
    <w:rsid w:val="008023F7"/>
    <w:rsid w:val="00821E15"/>
    <w:rsid w:val="00987DAD"/>
    <w:rsid w:val="009E5DF1"/>
    <w:rsid w:val="009F3320"/>
    <w:rsid w:val="00AB7302"/>
    <w:rsid w:val="00AD5786"/>
    <w:rsid w:val="00B81B47"/>
    <w:rsid w:val="00B9033C"/>
    <w:rsid w:val="00BD0140"/>
    <w:rsid w:val="00C11A77"/>
    <w:rsid w:val="00CA1C5D"/>
    <w:rsid w:val="00D50E71"/>
    <w:rsid w:val="00D65032"/>
    <w:rsid w:val="00DA661A"/>
    <w:rsid w:val="00F82540"/>
    <w:rsid w:val="00F9397C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856"/>
  <w15:docId w15:val="{C36F9D57-A99F-49F1-A947-AF31B90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7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5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D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E329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D01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ash00ce00e100fb00f700ed00fb00e9char">
    <w:name w:val="dash00ce_00e1_00fb_00f7_00ed_00fb_00e9__char"/>
    <w:rsid w:val="009F3320"/>
  </w:style>
  <w:style w:type="paragraph" w:styleId="a8">
    <w:name w:val="header"/>
    <w:basedOn w:val="a"/>
    <w:link w:val="a9"/>
    <w:uiPriority w:val="99"/>
    <w:unhideWhenUsed/>
    <w:rsid w:val="0006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14F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6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14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meru.pro/sorta-fasli-foto-nazvanie-opisanie.html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380A-F076-438A-9112-B3F82E76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dcterms:created xsi:type="dcterms:W3CDTF">2021-09-20T20:28:00Z</dcterms:created>
  <dcterms:modified xsi:type="dcterms:W3CDTF">2025-09-06T16:20:00Z</dcterms:modified>
</cp:coreProperties>
</file>