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B06" w:rsidRDefault="00194B06" w:rsidP="00194B06">
      <w:pPr>
        <w:ind w:left="5387"/>
      </w:pPr>
      <w:r>
        <w:t>Приложение № 3</w:t>
      </w:r>
    </w:p>
    <w:p w:rsidR="00194B06" w:rsidRDefault="00194B06" w:rsidP="00194B06">
      <w:pPr>
        <w:ind w:left="5387"/>
      </w:pPr>
      <w:r>
        <w:t>к приказу Департамента образования и молодежной политики</w:t>
      </w:r>
    </w:p>
    <w:p w:rsidR="00194B06" w:rsidRDefault="00194B06" w:rsidP="00194B06">
      <w:pPr>
        <w:ind w:left="5387"/>
      </w:pPr>
      <w:r>
        <w:t>Администрации города Ялта</w:t>
      </w:r>
    </w:p>
    <w:p w:rsidR="00194B06" w:rsidRDefault="00194B06" w:rsidP="00194B06">
      <w:pPr>
        <w:ind w:left="5387"/>
      </w:pPr>
      <w:r>
        <w:t>от ________01.2026 №___________</w:t>
      </w:r>
    </w:p>
    <w:p w:rsidR="00194B06" w:rsidRPr="00625B7A" w:rsidRDefault="00194B06" w:rsidP="00194B06">
      <w:pPr>
        <w:ind w:left="3686"/>
        <w:rPr>
          <w:sz w:val="26"/>
          <w:szCs w:val="26"/>
        </w:rPr>
      </w:pPr>
    </w:p>
    <w:p w:rsidR="00194B06" w:rsidRPr="0062630B" w:rsidRDefault="00194B06" w:rsidP="00194B06">
      <w:pPr>
        <w:pStyle w:val="a5"/>
        <w:rPr>
          <w:b w:val="0"/>
          <w:sz w:val="28"/>
          <w:szCs w:val="28"/>
        </w:rPr>
      </w:pPr>
      <w:r w:rsidRPr="0062630B">
        <w:rPr>
          <w:b w:val="0"/>
          <w:sz w:val="28"/>
          <w:szCs w:val="28"/>
        </w:rPr>
        <w:t>ПОЛОЖЕНИЕ</w:t>
      </w:r>
    </w:p>
    <w:p w:rsidR="00194B06" w:rsidRPr="0062630B" w:rsidRDefault="00194B06" w:rsidP="00194B06">
      <w:pPr>
        <w:jc w:val="center"/>
        <w:rPr>
          <w:sz w:val="28"/>
          <w:szCs w:val="28"/>
        </w:rPr>
      </w:pPr>
      <w:r w:rsidRPr="0062630B">
        <w:rPr>
          <w:sz w:val="28"/>
          <w:szCs w:val="28"/>
        </w:rPr>
        <w:t>о проведении</w:t>
      </w:r>
      <w:r w:rsidRPr="0062630B">
        <w:rPr>
          <w:b/>
          <w:sz w:val="28"/>
          <w:szCs w:val="28"/>
        </w:rPr>
        <w:t xml:space="preserve"> </w:t>
      </w:r>
      <w:r w:rsidRPr="0062630B">
        <w:rPr>
          <w:sz w:val="28"/>
          <w:szCs w:val="28"/>
        </w:rPr>
        <w:t>62 городской сессии Ялтинского филиала Малой академии наук школьников Крыма «Искатель» в 2025/2026 учебном году</w:t>
      </w:r>
    </w:p>
    <w:p w:rsidR="00194B06" w:rsidRPr="0062630B" w:rsidRDefault="00194B06" w:rsidP="00194B06">
      <w:pPr>
        <w:jc w:val="center"/>
        <w:rPr>
          <w:sz w:val="28"/>
          <w:szCs w:val="28"/>
        </w:rPr>
      </w:pPr>
    </w:p>
    <w:p w:rsidR="00194B06" w:rsidRPr="0062630B" w:rsidRDefault="00194B06" w:rsidP="00194B06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62630B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194B06" w:rsidRPr="0062630B" w:rsidRDefault="00194B06" w:rsidP="00194B06">
      <w:pPr>
        <w:ind w:firstLine="709"/>
        <w:jc w:val="both"/>
        <w:rPr>
          <w:sz w:val="28"/>
          <w:szCs w:val="28"/>
        </w:rPr>
      </w:pPr>
      <w:r w:rsidRPr="0062630B">
        <w:rPr>
          <w:sz w:val="28"/>
          <w:szCs w:val="28"/>
        </w:rPr>
        <w:t>6</w:t>
      </w:r>
      <w:r>
        <w:rPr>
          <w:sz w:val="28"/>
          <w:szCs w:val="28"/>
        </w:rPr>
        <w:t>2</w:t>
      </w:r>
      <w:r w:rsidRPr="0062630B">
        <w:rPr>
          <w:sz w:val="28"/>
          <w:szCs w:val="28"/>
        </w:rPr>
        <w:t xml:space="preserve"> городская сессия Ялтинского филиала Малой академии наук школьников Крыма «Искатель» в 202</w:t>
      </w:r>
      <w:r>
        <w:rPr>
          <w:sz w:val="28"/>
          <w:szCs w:val="28"/>
        </w:rPr>
        <w:t>5</w:t>
      </w:r>
      <w:r w:rsidRPr="0062630B">
        <w:rPr>
          <w:sz w:val="28"/>
          <w:szCs w:val="28"/>
        </w:rPr>
        <w:t>/202</w:t>
      </w:r>
      <w:r>
        <w:rPr>
          <w:sz w:val="28"/>
          <w:szCs w:val="28"/>
        </w:rPr>
        <w:t>6</w:t>
      </w:r>
      <w:r w:rsidRPr="0062630B">
        <w:rPr>
          <w:sz w:val="28"/>
          <w:szCs w:val="28"/>
        </w:rPr>
        <w:t xml:space="preserve"> учебном году (далее – Конкурс) проводится среди обучающихся 8-11 классов образовательных организаций м</w:t>
      </w:r>
      <w:r w:rsidRPr="0062630B">
        <w:rPr>
          <w:sz w:val="28"/>
          <w:szCs w:val="28"/>
        </w:rPr>
        <w:t>у</w:t>
      </w:r>
      <w:r w:rsidRPr="0062630B">
        <w:rPr>
          <w:sz w:val="28"/>
          <w:szCs w:val="28"/>
        </w:rPr>
        <w:t>ниципального округ</w:t>
      </w:r>
      <w:r>
        <w:rPr>
          <w:sz w:val="28"/>
          <w:szCs w:val="28"/>
        </w:rPr>
        <w:t>а город-курорт</w:t>
      </w:r>
      <w:r w:rsidRPr="0062630B">
        <w:rPr>
          <w:sz w:val="28"/>
          <w:szCs w:val="28"/>
        </w:rPr>
        <w:t xml:space="preserve"> Ялта Республики Крым.</w:t>
      </w:r>
    </w:p>
    <w:p w:rsidR="00194B06" w:rsidRPr="0062630B" w:rsidRDefault="00194B06" w:rsidP="00194B0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_Hlk81123815"/>
      <w:r w:rsidRPr="0062630B">
        <w:rPr>
          <w:rFonts w:eastAsia="Calibri"/>
          <w:sz w:val="28"/>
          <w:szCs w:val="28"/>
          <w:lang w:eastAsia="en-US"/>
        </w:rPr>
        <w:t xml:space="preserve">Общее руководство Конкурсом осуществляет оргкомитет. </w:t>
      </w:r>
    </w:p>
    <w:p w:rsidR="00194B06" w:rsidRPr="0062630B" w:rsidRDefault="00194B06" w:rsidP="00194B0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2630B">
        <w:rPr>
          <w:rFonts w:eastAsia="Calibri"/>
          <w:sz w:val="28"/>
          <w:szCs w:val="28"/>
          <w:lang w:eastAsia="en-US"/>
        </w:rPr>
        <w:t>Организационное сопровождение Конкурса осуществляет Муниципальное бюджетное учреждение дополнительного образования «Де</w:t>
      </w:r>
      <w:r w:rsidRPr="0062630B">
        <w:rPr>
          <w:rFonts w:eastAsia="Calibri"/>
          <w:sz w:val="28"/>
          <w:szCs w:val="28"/>
          <w:lang w:eastAsia="en-US"/>
        </w:rPr>
        <w:t>т</w:t>
      </w:r>
      <w:r w:rsidRPr="0062630B">
        <w:rPr>
          <w:rFonts w:eastAsia="Calibri"/>
          <w:sz w:val="28"/>
          <w:szCs w:val="28"/>
          <w:lang w:eastAsia="en-US"/>
        </w:rPr>
        <w:t>ский экологический центр» муниципального округ</w:t>
      </w:r>
      <w:r>
        <w:rPr>
          <w:rFonts w:eastAsia="Calibri"/>
          <w:sz w:val="28"/>
          <w:szCs w:val="28"/>
          <w:lang w:eastAsia="en-US"/>
        </w:rPr>
        <w:t>а город-курорт</w:t>
      </w:r>
      <w:r w:rsidRPr="0062630B">
        <w:rPr>
          <w:rFonts w:eastAsia="Calibri"/>
          <w:sz w:val="28"/>
          <w:szCs w:val="28"/>
          <w:lang w:eastAsia="en-US"/>
        </w:rPr>
        <w:t xml:space="preserve"> Ялта Республики Крым. </w:t>
      </w:r>
    </w:p>
    <w:bookmarkEnd w:id="0"/>
    <w:p w:rsidR="00194B06" w:rsidRPr="0062630B" w:rsidRDefault="00194B06" w:rsidP="00194B06">
      <w:pPr>
        <w:ind w:firstLine="709"/>
        <w:jc w:val="both"/>
        <w:rPr>
          <w:sz w:val="28"/>
          <w:szCs w:val="28"/>
        </w:rPr>
      </w:pPr>
      <w:r w:rsidRPr="0062630B">
        <w:rPr>
          <w:sz w:val="28"/>
          <w:szCs w:val="28"/>
        </w:rPr>
        <w:t>Конкурс проводится с целью выявления, поддержки, привлечения к научным исследованиям талантливой молодежи, создания условий для ее дальнейшего тво</w:t>
      </w:r>
      <w:r w:rsidRPr="0062630B">
        <w:rPr>
          <w:sz w:val="28"/>
          <w:szCs w:val="28"/>
        </w:rPr>
        <w:t>р</w:t>
      </w:r>
      <w:r w:rsidRPr="0062630B">
        <w:rPr>
          <w:sz w:val="28"/>
          <w:szCs w:val="28"/>
        </w:rPr>
        <w:t>чества и научной работы, содействия профессиональному самоопределению.</w:t>
      </w:r>
    </w:p>
    <w:p w:rsidR="00194B06" w:rsidRPr="0062630B" w:rsidRDefault="00194B06" w:rsidP="00194B06">
      <w:pPr>
        <w:pStyle w:val="a4"/>
        <w:ind w:left="3828" w:hanging="382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2630B">
        <w:rPr>
          <w:rFonts w:ascii="Times New Roman" w:hAnsi="Times New Roman" w:cs="Times New Roman"/>
          <w:bCs/>
          <w:color w:val="auto"/>
          <w:sz w:val="28"/>
          <w:szCs w:val="28"/>
        </w:rPr>
        <w:t>2. Участники Конкурса</w:t>
      </w:r>
    </w:p>
    <w:p w:rsidR="00194B06" w:rsidRPr="0062630B" w:rsidRDefault="00194B06" w:rsidP="00194B06">
      <w:pPr>
        <w:ind w:firstLine="709"/>
        <w:jc w:val="both"/>
        <w:rPr>
          <w:sz w:val="28"/>
          <w:szCs w:val="28"/>
        </w:rPr>
      </w:pPr>
      <w:r w:rsidRPr="0062630B">
        <w:rPr>
          <w:sz w:val="28"/>
          <w:szCs w:val="28"/>
        </w:rPr>
        <w:t>В 6</w:t>
      </w:r>
      <w:r>
        <w:rPr>
          <w:sz w:val="28"/>
          <w:szCs w:val="28"/>
        </w:rPr>
        <w:t>2</w:t>
      </w:r>
      <w:r w:rsidRPr="0062630B">
        <w:rPr>
          <w:sz w:val="28"/>
          <w:szCs w:val="28"/>
        </w:rPr>
        <w:t xml:space="preserve"> городской сессии Ялтинского регионального отделения Малой академии наук школьников Крыма «Искатель» могут принимать участие обучающиеся 9-11 классов образовательных учреждений общего, среднего профессионального и дополнительного образования, являющимися активистами (не являющиеся кандид</w:t>
      </w:r>
      <w:r w:rsidRPr="0062630B">
        <w:rPr>
          <w:sz w:val="28"/>
          <w:szCs w:val="28"/>
        </w:rPr>
        <w:t>а</w:t>
      </w:r>
      <w:r w:rsidRPr="0062630B">
        <w:rPr>
          <w:sz w:val="28"/>
          <w:szCs w:val="28"/>
        </w:rPr>
        <w:t>тами в действительные члены и действительными членами МАН «Искатель») и обучающиеся 8-х классов при условии выполнения базовой дисципл</w:t>
      </w:r>
      <w:r w:rsidRPr="0062630B">
        <w:rPr>
          <w:sz w:val="28"/>
          <w:szCs w:val="28"/>
        </w:rPr>
        <w:t>и</w:t>
      </w:r>
      <w:r w:rsidRPr="0062630B">
        <w:rPr>
          <w:sz w:val="28"/>
          <w:szCs w:val="28"/>
        </w:rPr>
        <w:t>ны за 9-й класс.</w:t>
      </w:r>
    </w:p>
    <w:p w:rsidR="00194B06" w:rsidRPr="0062630B" w:rsidRDefault="00194B06" w:rsidP="00194B06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62630B">
        <w:rPr>
          <w:rFonts w:ascii="Times New Roman" w:hAnsi="Times New Roman" w:cs="Times New Roman"/>
          <w:color w:val="auto"/>
          <w:sz w:val="28"/>
          <w:szCs w:val="28"/>
        </w:rPr>
        <w:t>Участие в Конкурсе-защите может быть только индивидуальным.</w:t>
      </w:r>
    </w:p>
    <w:p w:rsidR="00194B06" w:rsidRPr="0062630B" w:rsidRDefault="00194B06" w:rsidP="00194B06">
      <w:pPr>
        <w:pStyle w:val="a4"/>
        <w:ind w:left="3828" w:hanging="3970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2630B">
        <w:rPr>
          <w:rFonts w:ascii="Times New Roman" w:hAnsi="Times New Roman" w:cs="Times New Roman"/>
          <w:bCs/>
          <w:color w:val="auto"/>
          <w:sz w:val="28"/>
          <w:szCs w:val="28"/>
        </w:rPr>
        <w:t>3. Порядок проведения Конкурса</w:t>
      </w:r>
    </w:p>
    <w:p w:rsidR="00194B06" w:rsidRPr="0062630B" w:rsidRDefault="00194B06" w:rsidP="00194B06">
      <w:pPr>
        <w:ind w:firstLine="709"/>
        <w:jc w:val="both"/>
        <w:rPr>
          <w:sz w:val="28"/>
          <w:szCs w:val="28"/>
        </w:rPr>
      </w:pPr>
      <w:r w:rsidRPr="0062630B">
        <w:rPr>
          <w:sz w:val="28"/>
          <w:szCs w:val="28"/>
        </w:rPr>
        <w:t>6</w:t>
      </w:r>
      <w:r>
        <w:rPr>
          <w:sz w:val="28"/>
          <w:szCs w:val="28"/>
        </w:rPr>
        <w:t>2</w:t>
      </w:r>
      <w:r w:rsidRPr="0062630B">
        <w:rPr>
          <w:sz w:val="28"/>
          <w:szCs w:val="28"/>
        </w:rPr>
        <w:t xml:space="preserve"> городская сессия Ялтинского филиала Малой академии наук школьников Крыма «Искатель» проводится среди обучающихся образовател</w:t>
      </w:r>
      <w:r w:rsidRPr="0062630B">
        <w:rPr>
          <w:sz w:val="28"/>
          <w:szCs w:val="28"/>
        </w:rPr>
        <w:t>ь</w:t>
      </w:r>
      <w:r w:rsidRPr="0062630B">
        <w:rPr>
          <w:sz w:val="28"/>
          <w:szCs w:val="28"/>
        </w:rPr>
        <w:t>ных организаций общего, дополнительного и среднего профессионального образования муниципального образования городской округ Ялта Республики Крым в феврале-апреле 202</w:t>
      </w:r>
      <w:r>
        <w:rPr>
          <w:sz w:val="28"/>
          <w:szCs w:val="28"/>
        </w:rPr>
        <w:t>6</w:t>
      </w:r>
      <w:r w:rsidRPr="0062630B">
        <w:rPr>
          <w:sz w:val="28"/>
          <w:szCs w:val="28"/>
        </w:rPr>
        <w:t xml:space="preserve"> года. </w:t>
      </w:r>
    </w:p>
    <w:p w:rsidR="00194B06" w:rsidRPr="0062630B" w:rsidRDefault="00194B06" w:rsidP="00194B06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62630B">
        <w:rPr>
          <w:rFonts w:ascii="Times New Roman" w:hAnsi="Times New Roman" w:cs="Times New Roman"/>
          <w:color w:val="auto"/>
          <w:sz w:val="28"/>
          <w:szCs w:val="28"/>
        </w:rPr>
        <w:t>Обучающийся может принимать участие в работе нескольких секций или отделений при условии, что одна и та же работа представляется только в о</w:t>
      </w:r>
      <w:r w:rsidRPr="0062630B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Pr="0062630B">
        <w:rPr>
          <w:rFonts w:ascii="Times New Roman" w:hAnsi="Times New Roman" w:cs="Times New Roman"/>
          <w:color w:val="auto"/>
          <w:sz w:val="28"/>
          <w:szCs w:val="28"/>
        </w:rPr>
        <w:t>ну секцию. В Конкурсе по решению оргкомитета могут принимать участие обучающиеся 7-х классов при условии выполнения базовой дисципл</w:t>
      </w:r>
      <w:r w:rsidRPr="0062630B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62630B">
        <w:rPr>
          <w:rFonts w:ascii="Times New Roman" w:hAnsi="Times New Roman" w:cs="Times New Roman"/>
          <w:color w:val="auto"/>
          <w:sz w:val="28"/>
          <w:szCs w:val="28"/>
        </w:rPr>
        <w:t xml:space="preserve">ны за 9-й класс в зависимости от отделения. </w:t>
      </w:r>
    </w:p>
    <w:p w:rsidR="00194B06" w:rsidRPr="0062630B" w:rsidRDefault="00194B06" w:rsidP="00194B06">
      <w:pPr>
        <w:spacing w:line="259" w:lineRule="auto"/>
        <w:ind w:firstLine="709"/>
        <w:jc w:val="both"/>
        <w:rPr>
          <w:sz w:val="28"/>
          <w:szCs w:val="28"/>
        </w:rPr>
      </w:pPr>
      <w:r w:rsidRPr="0062630B">
        <w:rPr>
          <w:sz w:val="28"/>
          <w:szCs w:val="28"/>
        </w:rPr>
        <w:t>3.1. Сроки проведения этапов</w:t>
      </w:r>
    </w:p>
    <w:p w:rsidR="00194B06" w:rsidRPr="0062630B" w:rsidRDefault="00194B06" w:rsidP="00194B06">
      <w:pPr>
        <w:spacing w:line="259" w:lineRule="auto"/>
        <w:ind w:firstLine="709"/>
        <w:jc w:val="both"/>
        <w:rPr>
          <w:i/>
          <w:sz w:val="28"/>
          <w:szCs w:val="28"/>
        </w:rPr>
      </w:pPr>
      <w:r w:rsidRPr="0062630B">
        <w:rPr>
          <w:i/>
          <w:sz w:val="28"/>
          <w:szCs w:val="28"/>
        </w:rPr>
        <w:lastRenderedPageBreak/>
        <w:t>до 1</w:t>
      </w:r>
      <w:r>
        <w:rPr>
          <w:i/>
          <w:sz w:val="28"/>
          <w:szCs w:val="28"/>
        </w:rPr>
        <w:t>6</w:t>
      </w:r>
      <w:r w:rsidRPr="0062630B">
        <w:rPr>
          <w:i/>
          <w:sz w:val="28"/>
          <w:szCs w:val="28"/>
        </w:rPr>
        <w:t xml:space="preserve"> февраля 202</w:t>
      </w:r>
      <w:r>
        <w:rPr>
          <w:i/>
          <w:sz w:val="28"/>
          <w:szCs w:val="28"/>
        </w:rPr>
        <w:t>6</w:t>
      </w:r>
      <w:r w:rsidRPr="0062630B">
        <w:rPr>
          <w:i/>
          <w:sz w:val="28"/>
          <w:szCs w:val="28"/>
        </w:rPr>
        <w:t xml:space="preserve"> года</w:t>
      </w:r>
    </w:p>
    <w:p w:rsidR="00194B06" w:rsidRPr="0062630B" w:rsidRDefault="00194B06" w:rsidP="00194B06">
      <w:pPr>
        <w:spacing w:line="259" w:lineRule="auto"/>
        <w:ind w:firstLine="709"/>
        <w:jc w:val="both"/>
        <w:rPr>
          <w:sz w:val="28"/>
          <w:szCs w:val="28"/>
        </w:rPr>
      </w:pPr>
      <w:r w:rsidRPr="0062630B">
        <w:rPr>
          <w:sz w:val="28"/>
          <w:szCs w:val="28"/>
        </w:rPr>
        <w:t>Для участия в Конкурсе образовательные организации пре</w:t>
      </w:r>
      <w:r w:rsidRPr="0062630B">
        <w:rPr>
          <w:sz w:val="28"/>
          <w:szCs w:val="28"/>
        </w:rPr>
        <w:t>д</w:t>
      </w:r>
      <w:r w:rsidRPr="0062630B">
        <w:rPr>
          <w:sz w:val="28"/>
          <w:szCs w:val="28"/>
        </w:rPr>
        <w:t>ставляют в Оргкомитет по адресу г. Ялта, ул. Чехова, дом 11, корпус Б, МБ</w:t>
      </w:r>
      <w:r w:rsidRPr="0062630B">
        <w:rPr>
          <w:sz w:val="28"/>
          <w:szCs w:val="28"/>
        </w:rPr>
        <w:t>У</w:t>
      </w:r>
      <w:r w:rsidRPr="0062630B">
        <w:rPr>
          <w:sz w:val="28"/>
          <w:szCs w:val="28"/>
        </w:rPr>
        <w:t xml:space="preserve">ДО «Детский экологический центр» на электронную почту для конкурсных программ </w:t>
      </w:r>
      <w:r w:rsidRPr="0062630B">
        <w:rPr>
          <w:sz w:val="28"/>
          <w:szCs w:val="28"/>
          <w:lang w:val="en-US"/>
        </w:rPr>
        <w:t>e</w:t>
      </w:r>
      <w:r w:rsidRPr="0062630B">
        <w:rPr>
          <w:sz w:val="28"/>
          <w:szCs w:val="28"/>
        </w:rPr>
        <w:t>-</w:t>
      </w:r>
      <w:r w:rsidRPr="0062630B">
        <w:rPr>
          <w:sz w:val="28"/>
          <w:szCs w:val="28"/>
          <w:lang w:val="en-US"/>
        </w:rPr>
        <w:t>mail</w:t>
      </w:r>
      <w:r w:rsidRPr="0062630B">
        <w:rPr>
          <w:sz w:val="28"/>
          <w:szCs w:val="28"/>
        </w:rPr>
        <w:t xml:space="preserve">: </w:t>
      </w:r>
      <w:hyperlink r:id="rId5" w:history="1">
        <w:r w:rsidRPr="0062630B">
          <w:rPr>
            <w:color w:val="0563C1"/>
            <w:sz w:val="28"/>
            <w:szCs w:val="28"/>
            <w:u w:val="single"/>
            <w:lang w:val="en-US"/>
          </w:rPr>
          <w:t>ecomir</w:t>
        </w:r>
        <w:r w:rsidRPr="0062630B">
          <w:rPr>
            <w:color w:val="0563C1"/>
            <w:sz w:val="28"/>
            <w:szCs w:val="28"/>
            <w:u w:val="single"/>
          </w:rPr>
          <w:t>-</w:t>
        </w:r>
        <w:r w:rsidRPr="0062630B">
          <w:rPr>
            <w:color w:val="0563C1"/>
            <w:sz w:val="28"/>
            <w:szCs w:val="28"/>
            <w:u w:val="single"/>
            <w:lang w:val="en-US"/>
          </w:rPr>
          <w:t>yalta</w:t>
        </w:r>
        <w:r w:rsidRPr="0062630B">
          <w:rPr>
            <w:color w:val="0563C1"/>
            <w:sz w:val="28"/>
            <w:szCs w:val="28"/>
            <w:u w:val="single"/>
          </w:rPr>
          <w:t>@</w:t>
        </w:r>
        <w:r w:rsidRPr="0062630B">
          <w:rPr>
            <w:color w:val="0563C1"/>
            <w:sz w:val="28"/>
            <w:szCs w:val="28"/>
            <w:u w:val="single"/>
            <w:lang w:val="en-US"/>
          </w:rPr>
          <w:t>mail</w:t>
        </w:r>
        <w:r w:rsidRPr="0062630B">
          <w:rPr>
            <w:color w:val="0563C1"/>
            <w:sz w:val="28"/>
            <w:szCs w:val="28"/>
            <w:u w:val="single"/>
          </w:rPr>
          <w:t>.</w:t>
        </w:r>
        <w:proofErr w:type="spellStart"/>
        <w:r w:rsidRPr="0062630B">
          <w:rPr>
            <w:color w:val="0563C1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62630B">
        <w:rPr>
          <w:sz w:val="28"/>
          <w:szCs w:val="28"/>
        </w:rPr>
        <w:t>, следующие материалы:</w:t>
      </w:r>
    </w:p>
    <w:p w:rsidR="00194B06" w:rsidRPr="0062630B" w:rsidRDefault="00194B06" w:rsidP="00194B06">
      <w:pPr>
        <w:pStyle w:val="a4"/>
        <w:ind w:firstLine="426"/>
        <w:rPr>
          <w:rFonts w:ascii="Times New Roman" w:hAnsi="Times New Roman" w:cs="Times New Roman"/>
          <w:color w:val="auto"/>
          <w:sz w:val="28"/>
          <w:szCs w:val="28"/>
        </w:rPr>
      </w:pPr>
      <w:r w:rsidRPr="0062630B">
        <w:rPr>
          <w:rFonts w:ascii="Times New Roman" w:hAnsi="Times New Roman" w:cs="Times New Roman"/>
          <w:sz w:val="28"/>
          <w:szCs w:val="28"/>
        </w:rPr>
        <w:t xml:space="preserve">- заявки обучающихся (подписанные руководителем в </w:t>
      </w:r>
      <w:r w:rsidRPr="0062630B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62630B">
        <w:rPr>
          <w:rFonts w:ascii="Times New Roman" w:hAnsi="Times New Roman" w:cs="Times New Roman"/>
          <w:sz w:val="28"/>
          <w:szCs w:val="28"/>
        </w:rPr>
        <w:t xml:space="preserve"> и в </w:t>
      </w:r>
      <w:r w:rsidRPr="0062630B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62630B">
        <w:rPr>
          <w:rFonts w:ascii="Times New Roman" w:hAnsi="Times New Roman" w:cs="Times New Roman"/>
          <w:sz w:val="28"/>
          <w:szCs w:val="28"/>
        </w:rPr>
        <w:t>) для участия в Конкурсе (оформляются на каждую работу отдельно, приложение 2). При неполном и (или) некорректном заполнении заявки (отсутствует название образовател</w:t>
      </w:r>
      <w:r w:rsidRPr="0062630B">
        <w:rPr>
          <w:rFonts w:ascii="Times New Roman" w:hAnsi="Times New Roman" w:cs="Times New Roman"/>
          <w:sz w:val="28"/>
          <w:szCs w:val="28"/>
        </w:rPr>
        <w:t>ь</w:t>
      </w:r>
      <w:r w:rsidRPr="0062630B">
        <w:rPr>
          <w:rFonts w:ascii="Times New Roman" w:hAnsi="Times New Roman" w:cs="Times New Roman"/>
          <w:sz w:val="28"/>
          <w:szCs w:val="28"/>
        </w:rPr>
        <w:t>ной организации, полное имя, отчество участника или руководителя, эле</w:t>
      </w:r>
      <w:r w:rsidRPr="0062630B">
        <w:rPr>
          <w:rFonts w:ascii="Times New Roman" w:hAnsi="Times New Roman" w:cs="Times New Roman"/>
          <w:sz w:val="28"/>
          <w:szCs w:val="28"/>
        </w:rPr>
        <w:t>к</w:t>
      </w:r>
      <w:r w:rsidRPr="0062630B">
        <w:rPr>
          <w:rFonts w:ascii="Times New Roman" w:hAnsi="Times New Roman" w:cs="Times New Roman"/>
          <w:sz w:val="28"/>
          <w:szCs w:val="28"/>
        </w:rPr>
        <w:t xml:space="preserve">тронный адрес и т.п.) работа к рассмотрению не принимается; </w:t>
      </w:r>
      <w:r w:rsidRPr="0062630B">
        <w:rPr>
          <w:rFonts w:ascii="Times New Roman" w:hAnsi="Times New Roman" w:cs="Times New Roman"/>
          <w:color w:val="auto"/>
          <w:sz w:val="28"/>
          <w:szCs w:val="28"/>
        </w:rPr>
        <w:t>все заявки должны быть тщательно проверены и подписаны авторами работ. Просьба особое внимание обратить на правильное написание фамилий, имен, отчеств, должностей научных руководителей. В заявках запрещается использовать аббревиатуры или сокращения, все данные должны быть предоставлены в полном объеме. Заявка должна быть подписана руководителем образовател</w:t>
      </w:r>
      <w:r w:rsidRPr="0062630B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Pr="0062630B">
        <w:rPr>
          <w:rFonts w:ascii="Times New Roman" w:hAnsi="Times New Roman" w:cs="Times New Roman"/>
          <w:color w:val="auto"/>
          <w:sz w:val="28"/>
          <w:szCs w:val="28"/>
        </w:rPr>
        <w:t xml:space="preserve">ного учреждения и заверена печатью. </w:t>
      </w:r>
    </w:p>
    <w:p w:rsidR="00194B06" w:rsidRPr="0062630B" w:rsidRDefault="00194B06" w:rsidP="00194B06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62630B">
        <w:rPr>
          <w:rFonts w:ascii="Times New Roman" w:hAnsi="Times New Roman" w:cs="Times New Roman"/>
          <w:sz w:val="28"/>
          <w:szCs w:val="28"/>
        </w:rPr>
        <w:t>- сканированное согласие на обработку персональных данных на каждого участника (приложение 3);</w:t>
      </w:r>
    </w:p>
    <w:p w:rsidR="00194B06" w:rsidRPr="0062630B" w:rsidRDefault="00194B06" w:rsidP="00194B06">
      <w:pPr>
        <w:spacing w:line="259" w:lineRule="auto"/>
        <w:ind w:firstLine="709"/>
        <w:jc w:val="both"/>
        <w:rPr>
          <w:i/>
          <w:sz w:val="28"/>
          <w:szCs w:val="28"/>
        </w:rPr>
      </w:pPr>
      <w:r w:rsidRPr="0062630B">
        <w:rPr>
          <w:i/>
          <w:sz w:val="28"/>
          <w:szCs w:val="28"/>
        </w:rPr>
        <w:t>до 28 февраля 202</w:t>
      </w:r>
      <w:r>
        <w:rPr>
          <w:i/>
          <w:sz w:val="28"/>
          <w:szCs w:val="28"/>
        </w:rPr>
        <w:t>6</w:t>
      </w:r>
      <w:r w:rsidRPr="0062630B">
        <w:rPr>
          <w:i/>
          <w:sz w:val="28"/>
          <w:szCs w:val="28"/>
        </w:rPr>
        <w:t xml:space="preserve"> года</w:t>
      </w:r>
    </w:p>
    <w:p w:rsidR="00194B06" w:rsidRPr="0062630B" w:rsidRDefault="00194B06" w:rsidP="00194B06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62630B">
        <w:rPr>
          <w:rFonts w:ascii="Times New Roman" w:hAnsi="Times New Roman" w:cs="Times New Roman"/>
          <w:sz w:val="28"/>
          <w:szCs w:val="28"/>
        </w:rPr>
        <w:t xml:space="preserve">- работы в электронном виде, выполненные в соответствии с выбранными секциями и отделениями (приложение 1) и </w:t>
      </w:r>
      <w:r w:rsidRPr="0062630B">
        <w:rPr>
          <w:rFonts w:ascii="Times New Roman" w:hAnsi="Times New Roman" w:cs="Times New Roman"/>
          <w:color w:val="auto"/>
          <w:sz w:val="28"/>
          <w:szCs w:val="28"/>
        </w:rPr>
        <w:t>оформленные в соответствии с треб</w:t>
      </w:r>
      <w:r w:rsidRPr="0062630B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62630B">
        <w:rPr>
          <w:rFonts w:ascii="Times New Roman" w:hAnsi="Times New Roman" w:cs="Times New Roman"/>
          <w:color w:val="auto"/>
          <w:sz w:val="28"/>
          <w:szCs w:val="28"/>
        </w:rPr>
        <w:t>ваниями к написанию, оформлению и представлению научно-исследовательских работ (приложения 4,6).</w:t>
      </w:r>
      <w:r w:rsidRPr="0062630B">
        <w:rPr>
          <w:sz w:val="28"/>
          <w:szCs w:val="28"/>
        </w:rPr>
        <w:t xml:space="preserve"> </w:t>
      </w:r>
      <w:r w:rsidRPr="0062630B">
        <w:rPr>
          <w:rFonts w:ascii="Times New Roman" w:hAnsi="Times New Roman" w:cs="Times New Roman"/>
          <w:color w:val="auto"/>
          <w:sz w:val="28"/>
          <w:szCs w:val="28"/>
        </w:rPr>
        <w:t xml:space="preserve">Для секции иностранных языков (английского, немецкого, французского) – </w:t>
      </w:r>
      <w:r w:rsidRPr="0062630B">
        <w:rPr>
          <w:rFonts w:ascii="Times New Roman" w:hAnsi="Times New Roman" w:cs="Times New Roman"/>
          <w:sz w:val="28"/>
          <w:szCs w:val="28"/>
        </w:rPr>
        <w:t>при пред</w:t>
      </w:r>
      <w:r w:rsidRPr="0062630B">
        <w:rPr>
          <w:rFonts w:ascii="Times New Roman" w:hAnsi="Times New Roman" w:cs="Times New Roman"/>
          <w:sz w:val="28"/>
          <w:szCs w:val="28"/>
        </w:rPr>
        <w:t>о</w:t>
      </w:r>
      <w:r w:rsidRPr="0062630B">
        <w:rPr>
          <w:rFonts w:ascii="Times New Roman" w:hAnsi="Times New Roman" w:cs="Times New Roman"/>
          <w:sz w:val="28"/>
          <w:szCs w:val="28"/>
        </w:rPr>
        <w:t>ставлении работы на иностранном языке необходимо приложить ее вариант на русском языке.</w:t>
      </w:r>
    </w:p>
    <w:p w:rsidR="00194B06" w:rsidRPr="0062630B" w:rsidRDefault="00194B06" w:rsidP="00194B06">
      <w:pPr>
        <w:pStyle w:val="a4"/>
        <w:ind w:firstLine="426"/>
        <w:rPr>
          <w:rFonts w:ascii="Times New Roman" w:hAnsi="Times New Roman" w:cs="Times New Roman"/>
          <w:color w:val="auto"/>
          <w:sz w:val="28"/>
          <w:szCs w:val="28"/>
        </w:rPr>
      </w:pPr>
      <w:r w:rsidRPr="0062630B">
        <w:rPr>
          <w:rFonts w:ascii="Times New Roman" w:hAnsi="Times New Roman" w:cs="Times New Roman"/>
          <w:color w:val="auto"/>
          <w:sz w:val="28"/>
          <w:szCs w:val="28"/>
        </w:rPr>
        <w:t>Паспорта экспонатов – при их наличии (приложение 5).</w:t>
      </w:r>
    </w:p>
    <w:p w:rsidR="00194B06" w:rsidRPr="0062630B" w:rsidRDefault="00194B06" w:rsidP="00194B06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62630B">
        <w:rPr>
          <w:rFonts w:ascii="Times New Roman" w:hAnsi="Times New Roman" w:cs="Times New Roman"/>
          <w:i/>
          <w:color w:val="auto"/>
          <w:sz w:val="28"/>
          <w:szCs w:val="28"/>
        </w:rPr>
        <w:t xml:space="preserve">Тестирование </w:t>
      </w:r>
      <w:r w:rsidRPr="0062630B">
        <w:rPr>
          <w:rFonts w:ascii="Times New Roman" w:hAnsi="Times New Roman" w:cs="Times New Roman"/>
          <w:color w:val="auto"/>
          <w:sz w:val="28"/>
          <w:szCs w:val="28"/>
        </w:rPr>
        <w:t>участников в соответствии с поданными заявками будет проходить по графику 04-06 марта 202</w:t>
      </w:r>
      <w:r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62630B">
        <w:rPr>
          <w:rFonts w:ascii="Times New Roman" w:hAnsi="Times New Roman" w:cs="Times New Roman"/>
          <w:color w:val="auto"/>
          <w:sz w:val="28"/>
          <w:szCs w:val="28"/>
        </w:rPr>
        <w:t xml:space="preserve"> года.</w:t>
      </w:r>
    </w:p>
    <w:p w:rsidR="00194B06" w:rsidRPr="0062630B" w:rsidRDefault="00194B06" w:rsidP="00194B06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62630B">
        <w:rPr>
          <w:rFonts w:ascii="Times New Roman" w:hAnsi="Times New Roman" w:cs="Times New Roman"/>
          <w:i/>
          <w:color w:val="auto"/>
          <w:sz w:val="28"/>
          <w:szCs w:val="28"/>
        </w:rPr>
        <w:t>Защита работ</w:t>
      </w:r>
      <w:r w:rsidRPr="0062630B">
        <w:rPr>
          <w:rFonts w:ascii="Times New Roman" w:hAnsi="Times New Roman" w:cs="Times New Roman"/>
          <w:color w:val="auto"/>
          <w:sz w:val="28"/>
          <w:szCs w:val="28"/>
        </w:rPr>
        <w:t xml:space="preserve"> будет проходить с 0</w:t>
      </w: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62630B">
        <w:rPr>
          <w:rFonts w:ascii="Times New Roman" w:hAnsi="Times New Roman" w:cs="Times New Roman"/>
          <w:color w:val="auto"/>
          <w:sz w:val="28"/>
          <w:szCs w:val="28"/>
        </w:rPr>
        <w:t xml:space="preserve"> по 0</w:t>
      </w: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62630B">
        <w:rPr>
          <w:rFonts w:ascii="Times New Roman" w:hAnsi="Times New Roman" w:cs="Times New Roman"/>
          <w:color w:val="auto"/>
          <w:sz w:val="28"/>
          <w:szCs w:val="28"/>
        </w:rPr>
        <w:t xml:space="preserve"> апреля 202</w:t>
      </w:r>
      <w:r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62630B">
        <w:rPr>
          <w:rFonts w:ascii="Times New Roman" w:hAnsi="Times New Roman" w:cs="Times New Roman"/>
          <w:color w:val="auto"/>
          <w:sz w:val="28"/>
          <w:szCs w:val="28"/>
        </w:rPr>
        <w:t xml:space="preserve"> по графику в зависимости от количества поданных работ по секциям и отделениям. График будет выслан на почту участникам Конкурса не позднее 31 марта.</w:t>
      </w:r>
    </w:p>
    <w:p w:rsidR="00194B06" w:rsidRPr="0062630B" w:rsidRDefault="00194B06" w:rsidP="00194B06">
      <w:pPr>
        <w:pStyle w:val="a4"/>
        <w:ind w:firstLine="426"/>
        <w:rPr>
          <w:rFonts w:ascii="Times New Roman" w:hAnsi="Times New Roman" w:cs="Times New Roman"/>
          <w:color w:val="auto"/>
          <w:sz w:val="28"/>
          <w:szCs w:val="28"/>
        </w:rPr>
      </w:pPr>
      <w:r w:rsidRPr="0062630B">
        <w:rPr>
          <w:rFonts w:ascii="Times New Roman" w:hAnsi="Times New Roman" w:cs="Times New Roman"/>
          <w:color w:val="auto"/>
          <w:sz w:val="28"/>
          <w:szCs w:val="28"/>
        </w:rPr>
        <w:t>Программа работы каждой секции предполагает три вида работ:</w:t>
      </w:r>
    </w:p>
    <w:tbl>
      <w:tblPr>
        <w:tblW w:w="9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4551"/>
        <w:gridCol w:w="4585"/>
      </w:tblGrid>
      <w:tr w:rsidR="00194B06" w:rsidRPr="0062630B" w:rsidTr="0095799A">
        <w:trPr>
          <w:trHeight w:val="71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B06" w:rsidRPr="0062630B" w:rsidRDefault="00194B06" w:rsidP="0095799A">
            <w:pPr>
              <w:widowControl w:val="0"/>
              <w:rPr>
                <w:bCs/>
                <w:sz w:val="28"/>
                <w:szCs w:val="28"/>
                <w:lang w:eastAsia="en-US"/>
              </w:rPr>
            </w:pPr>
            <w:r w:rsidRPr="0062630B">
              <w:rPr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B06" w:rsidRPr="0062630B" w:rsidRDefault="00194B06" w:rsidP="0095799A">
            <w:pPr>
              <w:widowControl w:val="0"/>
              <w:rPr>
                <w:bCs/>
                <w:sz w:val="28"/>
                <w:szCs w:val="28"/>
                <w:lang w:eastAsia="en-US"/>
              </w:rPr>
            </w:pPr>
            <w:r w:rsidRPr="0062630B">
              <w:rPr>
                <w:bCs/>
                <w:sz w:val="28"/>
                <w:szCs w:val="28"/>
                <w:lang w:eastAsia="en-US"/>
              </w:rPr>
              <w:t>Вид работы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06" w:rsidRPr="0062630B" w:rsidRDefault="00194B06" w:rsidP="0095799A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194B06" w:rsidRPr="0062630B" w:rsidRDefault="00194B06" w:rsidP="0095799A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62630B">
              <w:rPr>
                <w:bCs/>
                <w:sz w:val="28"/>
                <w:szCs w:val="28"/>
                <w:lang w:eastAsia="en-US"/>
              </w:rPr>
              <w:t>Максимальная сумма баллов</w:t>
            </w:r>
          </w:p>
        </w:tc>
      </w:tr>
      <w:tr w:rsidR="00194B06" w:rsidRPr="0062630B" w:rsidTr="0095799A">
        <w:trPr>
          <w:trHeight w:val="28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06" w:rsidRPr="0062630B" w:rsidRDefault="00194B06" w:rsidP="0095799A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62630B"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B06" w:rsidRPr="0062630B" w:rsidRDefault="00194B06" w:rsidP="0095799A">
            <w:pPr>
              <w:widowControl w:val="0"/>
              <w:rPr>
                <w:bCs/>
                <w:sz w:val="28"/>
                <w:szCs w:val="28"/>
                <w:lang w:eastAsia="en-US"/>
              </w:rPr>
            </w:pPr>
            <w:r w:rsidRPr="0062630B">
              <w:rPr>
                <w:bCs/>
                <w:sz w:val="28"/>
                <w:szCs w:val="28"/>
                <w:lang w:eastAsia="en-US"/>
              </w:rPr>
              <w:t>Заочное оценивание научно-исследовательских работ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B06" w:rsidRPr="0062630B" w:rsidRDefault="00194B06" w:rsidP="0095799A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62630B">
              <w:rPr>
                <w:bCs/>
                <w:sz w:val="28"/>
                <w:szCs w:val="28"/>
                <w:lang w:eastAsia="en-US"/>
              </w:rPr>
              <w:t>25</w:t>
            </w:r>
          </w:p>
        </w:tc>
      </w:tr>
      <w:tr w:rsidR="00194B06" w:rsidRPr="0062630B" w:rsidTr="0095799A">
        <w:trPr>
          <w:trHeight w:val="28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06" w:rsidRPr="0062630B" w:rsidRDefault="00194B06" w:rsidP="0095799A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62630B"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B06" w:rsidRPr="0062630B" w:rsidRDefault="00194B06" w:rsidP="0095799A">
            <w:pPr>
              <w:widowControl w:val="0"/>
              <w:ind w:right="-57"/>
              <w:rPr>
                <w:bCs/>
                <w:sz w:val="28"/>
                <w:szCs w:val="28"/>
                <w:lang w:eastAsia="en-US"/>
              </w:rPr>
            </w:pPr>
            <w:r w:rsidRPr="0062630B">
              <w:rPr>
                <w:bCs/>
                <w:sz w:val="28"/>
                <w:szCs w:val="28"/>
                <w:lang w:eastAsia="en-US"/>
              </w:rPr>
              <w:t>Выполнение контрольных заданий по базовым дисциплинам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B06" w:rsidRPr="0062630B" w:rsidRDefault="00194B06" w:rsidP="0095799A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62630B">
              <w:rPr>
                <w:bCs/>
                <w:sz w:val="28"/>
                <w:szCs w:val="28"/>
                <w:lang w:eastAsia="en-US"/>
              </w:rPr>
              <w:t>25</w:t>
            </w:r>
          </w:p>
        </w:tc>
      </w:tr>
      <w:tr w:rsidR="00194B06" w:rsidRPr="0062630B" w:rsidTr="0095799A">
        <w:trPr>
          <w:trHeight w:val="37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06" w:rsidRPr="0062630B" w:rsidRDefault="00194B06" w:rsidP="0095799A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62630B">
              <w:rPr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B06" w:rsidRPr="0062630B" w:rsidRDefault="00194B06" w:rsidP="0095799A">
            <w:pPr>
              <w:widowControl w:val="0"/>
              <w:rPr>
                <w:bCs/>
                <w:sz w:val="28"/>
                <w:szCs w:val="28"/>
                <w:lang w:eastAsia="en-US"/>
              </w:rPr>
            </w:pPr>
            <w:r w:rsidRPr="0062630B">
              <w:rPr>
                <w:bCs/>
                <w:sz w:val="28"/>
                <w:szCs w:val="28"/>
                <w:lang w:eastAsia="en-US"/>
              </w:rPr>
              <w:t>Защита научно-исследовательской работы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B06" w:rsidRPr="0062630B" w:rsidRDefault="00194B06" w:rsidP="0095799A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62630B">
              <w:rPr>
                <w:bCs/>
                <w:sz w:val="28"/>
                <w:szCs w:val="28"/>
                <w:lang w:eastAsia="en-US"/>
              </w:rPr>
              <w:t>50</w:t>
            </w:r>
          </w:p>
        </w:tc>
      </w:tr>
      <w:tr w:rsidR="00194B06" w:rsidRPr="0062630B" w:rsidTr="0095799A">
        <w:trPr>
          <w:trHeight w:val="169"/>
          <w:jc w:val="center"/>
        </w:trPr>
        <w:tc>
          <w:tcPr>
            <w:tcW w:w="5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B06" w:rsidRPr="0062630B" w:rsidRDefault="00194B06" w:rsidP="0095799A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62630B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B06" w:rsidRPr="0062630B" w:rsidRDefault="00194B06" w:rsidP="0095799A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62630B">
              <w:rPr>
                <w:sz w:val="28"/>
                <w:szCs w:val="28"/>
                <w:lang w:eastAsia="en-US"/>
              </w:rPr>
              <w:t>100</w:t>
            </w:r>
          </w:p>
        </w:tc>
      </w:tr>
    </w:tbl>
    <w:p w:rsidR="00194B06" w:rsidRPr="0062630B" w:rsidRDefault="00194B06" w:rsidP="00194B06">
      <w:pPr>
        <w:ind w:firstLine="709"/>
        <w:jc w:val="center"/>
        <w:rPr>
          <w:color w:val="000000"/>
          <w:sz w:val="28"/>
          <w:szCs w:val="28"/>
        </w:rPr>
      </w:pPr>
      <w:bookmarkStart w:id="1" w:name="_Hlk94014804"/>
      <w:r w:rsidRPr="0062630B">
        <w:rPr>
          <w:color w:val="000000"/>
          <w:sz w:val="28"/>
          <w:szCs w:val="28"/>
        </w:rPr>
        <w:t>4. Критерии оценивания конкурсных работ</w:t>
      </w:r>
    </w:p>
    <w:bookmarkEnd w:id="1"/>
    <w:p w:rsidR="00194B06" w:rsidRPr="0062630B" w:rsidRDefault="00194B06" w:rsidP="00194B06">
      <w:pPr>
        <w:pStyle w:val="a4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2630B">
        <w:rPr>
          <w:rFonts w:ascii="Times New Roman" w:hAnsi="Times New Roman" w:cs="Times New Roman"/>
          <w:iCs/>
          <w:color w:val="auto"/>
          <w:sz w:val="28"/>
          <w:szCs w:val="28"/>
        </w:rPr>
        <w:t>Заочное оценивание</w:t>
      </w:r>
      <w:r w:rsidRPr="0062630B">
        <w:rPr>
          <w:rFonts w:ascii="Times New Roman" w:hAnsi="Times New Roman" w:cs="Times New Roman"/>
          <w:color w:val="auto"/>
          <w:sz w:val="28"/>
          <w:szCs w:val="28"/>
        </w:rPr>
        <w:t xml:space="preserve"> научно-исследовательских работ проводится по следующим критериям:</w:t>
      </w:r>
    </w:p>
    <w:p w:rsidR="00194B06" w:rsidRPr="0062630B" w:rsidRDefault="00194B06" w:rsidP="00194B06">
      <w:pPr>
        <w:widowControl w:val="0"/>
        <w:ind w:firstLine="709"/>
        <w:jc w:val="both"/>
        <w:rPr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6722"/>
        <w:gridCol w:w="2057"/>
      </w:tblGrid>
      <w:tr w:rsidR="00194B06" w:rsidRPr="0062630B" w:rsidTr="0095799A">
        <w:trPr>
          <w:trHeight w:val="545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B06" w:rsidRPr="0062630B" w:rsidRDefault="00194B06" w:rsidP="0095799A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62630B"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B06" w:rsidRPr="0062630B" w:rsidRDefault="00194B06" w:rsidP="0095799A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62630B">
              <w:rPr>
                <w:sz w:val="28"/>
                <w:szCs w:val="28"/>
                <w:lang w:eastAsia="en-US"/>
              </w:rPr>
              <w:t>Критерий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B06" w:rsidRPr="0062630B" w:rsidRDefault="00194B06" w:rsidP="0095799A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62630B">
              <w:rPr>
                <w:sz w:val="28"/>
                <w:szCs w:val="28"/>
                <w:lang w:eastAsia="en-US"/>
              </w:rPr>
              <w:t>Максимальный балл</w:t>
            </w:r>
          </w:p>
        </w:tc>
      </w:tr>
      <w:tr w:rsidR="00194B06" w:rsidRPr="0062630B" w:rsidTr="0095799A">
        <w:trPr>
          <w:trHeight w:val="287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B06" w:rsidRPr="0062630B" w:rsidRDefault="00194B06" w:rsidP="0095799A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62630B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06" w:rsidRPr="0062630B" w:rsidRDefault="00194B06" w:rsidP="0095799A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62630B">
              <w:rPr>
                <w:sz w:val="28"/>
                <w:szCs w:val="28"/>
                <w:lang w:eastAsia="en-US"/>
              </w:rPr>
              <w:t>Актуальность и новизна темы исследования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06" w:rsidRPr="0062630B" w:rsidRDefault="00194B06" w:rsidP="0095799A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62630B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194B06" w:rsidRPr="0062630B" w:rsidTr="0095799A">
        <w:trPr>
          <w:trHeight w:val="287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06" w:rsidRPr="0062630B" w:rsidRDefault="00194B06" w:rsidP="0095799A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62630B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06" w:rsidRPr="0062630B" w:rsidRDefault="00194B06" w:rsidP="0095799A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62630B">
              <w:rPr>
                <w:sz w:val="28"/>
                <w:szCs w:val="28"/>
                <w:lang w:eastAsia="en-US"/>
              </w:rPr>
              <w:t>Определение объекта и предмета исследования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06" w:rsidRPr="0062630B" w:rsidRDefault="00194B06" w:rsidP="0095799A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62630B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194B06" w:rsidRPr="0062630B" w:rsidTr="0095799A">
        <w:trPr>
          <w:trHeight w:val="287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06" w:rsidRPr="0062630B" w:rsidRDefault="00194B06" w:rsidP="0095799A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62630B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06" w:rsidRPr="0062630B" w:rsidRDefault="00194B06" w:rsidP="0095799A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62630B">
              <w:rPr>
                <w:sz w:val="28"/>
                <w:szCs w:val="28"/>
                <w:lang w:eastAsia="en-US"/>
              </w:rPr>
              <w:t>Соответствие цели и задач полученным результатам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06" w:rsidRPr="0062630B" w:rsidRDefault="00194B06" w:rsidP="0095799A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62630B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194B06" w:rsidRPr="0062630B" w:rsidTr="0095799A">
        <w:trPr>
          <w:trHeight w:val="287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06" w:rsidRPr="0062630B" w:rsidRDefault="00194B06" w:rsidP="0095799A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62630B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06" w:rsidRPr="0062630B" w:rsidRDefault="00194B06" w:rsidP="0095799A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62630B">
              <w:rPr>
                <w:sz w:val="28"/>
                <w:szCs w:val="28"/>
                <w:lang w:eastAsia="en-US"/>
              </w:rPr>
              <w:t>Целесообразность выбранных методов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06" w:rsidRPr="0062630B" w:rsidRDefault="00194B06" w:rsidP="0095799A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62630B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194B06" w:rsidRPr="0062630B" w:rsidTr="0095799A">
        <w:trPr>
          <w:trHeight w:val="287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06" w:rsidRPr="0062630B" w:rsidRDefault="00194B06" w:rsidP="0095799A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62630B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06" w:rsidRPr="0062630B" w:rsidRDefault="00194B06" w:rsidP="0095799A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62630B">
              <w:rPr>
                <w:sz w:val="28"/>
                <w:szCs w:val="28"/>
                <w:lang w:eastAsia="en-US"/>
              </w:rPr>
              <w:t>Наличие теоретического анализа по теме исследования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06" w:rsidRPr="0062630B" w:rsidRDefault="00194B06" w:rsidP="0095799A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62630B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194B06" w:rsidRPr="0062630B" w:rsidTr="0095799A">
        <w:trPr>
          <w:trHeight w:val="287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06" w:rsidRPr="0062630B" w:rsidRDefault="00194B06" w:rsidP="0095799A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62630B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06" w:rsidRPr="0062630B" w:rsidRDefault="00194B06" w:rsidP="0095799A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62630B">
              <w:rPr>
                <w:sz w:val="28"/>
                <w:szCs w:val="28"/>
                <w:lang w:eastAsia="en-US"/>
              </w:rPr>
              <w:t>Наличие собственного вклада в работу и его описание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06" w:rsidRPr="0062630B" w:rsidRDefault="00194B06" w:rsidP="0095799A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62630B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194B06" w:rsidRPr="0062630B" w:rsidTr="0095799A">
        <w:trPr>
          <w:trHeight w:val="287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06" w:rsidRPr="0062630B" w:rsidRDefault="00194B06" w:rsidP="0095799A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62630B"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06" w:rsidRPr="0062630B" w:rsidRDefault="00194B06" w:rsidP="0095799A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62630B">
              <w:rPr>
                <w:sz w:val="28"/>
                <w:szCs w:val="28"/>
                <w:lang w:eastAsia="en-US"/>
              </w:rPr>
              <w:t>Наличие выводов и интерпретация результатов исследования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06" w:rsidRPr="0062630B" w:rsidRDefault="00194B06" w:rsidP="0095799A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62630B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194B06" w:rsidRPr="0062630B" w:rsidTr="0095799A">
        <w:trPr>
          <w:trHeight w:val="287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06" w:rsidRPr="0062630B" w:rsidRDefault="00194B06" w:rsidP="0095799A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62630B"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06" w:rsidRPr="0062630B" w:rsidRDefault="00194B06" w:rsidP="0095799A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62630B">
              <w:rPr>
                <w:sz w:val="28"/>
                <w:szCs w:val="28"/>
                <w:lang w:eastAsia="en-US"/>
              </w:rPr>
              <w:t>Соответствие требованиям к содержанию научных работ (обоснование темы с целью, задач, литературный обзор, методы и методики выполнения работы, описание хода работы, результаты, выводы и заключение)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06" w:rsidRPr="0062630B" w:rsidRDefault="00194B06" w:rsidP="0095799A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62630B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194B06" w:rsidRPr="0062630B" w:rsidTr="0095799A">
        <w:trPr>
          <w:trHeight w:val="287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06" w:rsidRPr="0062630B" w:rsidRDefault="00194B06" w:rsidP="0095799A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62630B"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06" w:rsidRPr="0062630B" w:rsidRDefault="00194B06" w:rsidP="0095799A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62630B">
              <w:rPr>
                <w:sz w:val="28"/>
                <w:szCs w:val="28"/>
                <w:lang w:eastAsia="en-US"/>
              </w:rPr>
              <w:t xml:space="preserve">Полнота изложения всех разделов работы, четкость, наглядность и целесообразность представления, иллюстрирования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06" w:rsidRPr="0062630B" w:rsidRDefault="00194B06" w:rsidP="0095799A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62630B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194B06" w:rsidRPr="0062630B" w:rsidTr="0095799A">
        <w:trPr>
          <w:trHeight w:val="375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B06" w:rsidRPr="0062630B" w:rsidRDefault="00194B06" w:rsidP="0095799A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62630B"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06" w:rsidRPr="0062630B" w:rsidRDefault="00194B06" w:rsidP="0095799A">
            <w:pPr>
              <w:widowControl w:val="0"/>
              <w:rPr>
                <w:sz w:val="28"/>
                <w:szCs w:val="28"/>
                <w:lang w:eastAsia="en-US"/>
              </w:rPr>
            </w:pPr>
            <w:r w:rsidRPr="0062630B">
              <w:rPr>
                <w:sz w:val="28"/>
                <w:szCs w:val="28"/>
                <w:lang w:eastAsia="en-US"/>
              </w:rPr>
              <w:t>Соответствие требованиям к содержанию и оформл</w:t>
            </w:r>
            <w:r w:rsidRPr="0062630B">
              <w:rPr>
                <w:sz w:val="28"/>
                <w:szCs w:val="28"/>
                <w:lang w:eastAsia="en-US"/>
              </w:rPr>
              <w:t>е</w:t>
            </w:r>
            <w:r w:rsidRPr="0062630B">
              <w:rPr>
                <w:sz w:val="28"/>
                <w:szCs w:val="28"/>
                <w:lang w:eastAsia="en-US"/>
              </w:rPr>
              <w:t>нию научных работ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06" w:rsidRPr="0062630B" w:rsidRDefault="00194B06" w:rsidP="0095799A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62630B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194B06" w:rsidRPr="0062630B" w:rsidTr="0095799A">
        <w:trPr>
          <w:trHeight w:val="375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06" w:rsidRPr="0062630B" w:rsidRDefault="00194B06" w:rsidP="0095799A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06" w:rsidRPr="0062630B" w:rsidRDefault="00194B06" w:rsidP="0095799A">
            <w:pPr>
              <w:widowControl w:val="0"/>
              <w:jc w:val="right"/>
              <w:rPr>
                <w:sz w:val="28"/>
                <w:szCs w:val="28"/>
                <w:lang w:eastAsia="en-US"/>
              </w:rPr>
            </w:pPr>
            <w:r w:rsidRPr="0062630B">
              <w:rPr>
                <w:sz w:val="28"/>
                <w:szCs w:val="28"/>
                <w:lang w:eastAsia="en-US"/>
              </w:rPr>
              <w:t>Всего: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06" w:rsidRPr="0062630B" w:rsidRDefault="00194B06" w:rsidP="0095799A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62630B">
              <w:rPr>
                <w:sz w:val="28"/>
                <w:szCs w:val="28"/>
                <w:lang w:eastAsia="en-US"/>
              </w:rPr>
              <w:t>25</w:t>
            </w:r>
          </w:p>
        </w:tc>
      </w:tr>
    </w:tbl>
    <w:p w:rsidR="00194B06" w:rsidRPr="0062630B" w:rsidRDefault="00194B06" w:rsidP="00194B06">
      <w:pPr>
        <w:pStyle w:val="a4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62630B">
        <w:rPr>
          <w:rFonts w:ascii="Times New Roman" w:hAnsi="Times New Roman" w:cs="Times New Roman"/>
          <w:i/>
          <w:iCs/>
          <w:color w:val="auto"/>
          <w:sz w:val="28"/>
          <w:szCs w:val="28"/>
        </w:rPr>
        <w:t>Выполнение контрольных заданий по базовым дисциплинам</w:t>
      </w:r>
    </w:p>
    <w:p w:rsidR="00194B06" w:rsidRPr="0062630B" w:rsidRDefault="00194B06" w:rsidP="00194B06">
      <w:pPr>
        <w:ind w:firstLine="454"/>
        <w:jc w:val="both"/>
        <w:rPr>
          <w:sz w:val="28"/>
          <w:szCs w:val="28"/>
          <w:highlight w:val="yellow"/>
        </w:rPr>
      </w:pPr>
      <w:r w:rsidRPr="0062630B">
        <w:rPr>
          <w:sz w:val="28"/>
          <w:szCs w:val="28"/>
        </w:rPr>
        <w:t>Максимальная сумма баллов, которую может набрать участник за выпо</w:t>
      </w:r>
      <w:r w:rsidRPr="0062630B">
        <w:rPr>
          <w:sz w:val="28"/>
          <w:szCs w:val="28"/>
        </w:rPr>
        <w:t>л</w:t>
      </w:r>
      <w:r w:rsidRPr="0062630B">
        <w:rPr>
          <w:sz w:val="28"/>
          <w:szCs w:val="28"/>
        </w:rPr>
        <w:t>нение заданий базовой дисциплины – 25 баллов.</w:t>
      </w:r>
    </w:p>
    <w:p w:rsidR="00194B06" w:rsidRPr="0062630B" w:rsidRDefault="00194B06" w:rsidP="00194B06">
      <w:pPr>
        <w:ind w:firstLine="454"/>
        <w:jc w:val="both"/>
        <w:rPr>
          <w:sz w:val="28"/>
          <w:szCs w:val="28"/>
        </w:rPr>
      </w:pPr>
      <w:r w:rsidRPr="0062630B">
        <w:rPr>
          <w:sz w:val="28"/>
          <w:szCs w:val="28"/>
        </w:rPr>
        <w:t>Оценивание учебных достижений участников по базовой дисциплине предусматривает выполнение заданий по трем уровням сложности.</w:t>
      </w:r>
    </w:p>
    <w:p w:rsidR="00194B06" w:rsidRPr="0062630B" w:rsidRDefault="00194B06" w:rsidP="00194B06">
      <w:pPr>
        <w:ind w:firstLine="454"/>
        <w:jc w:val="both"/>
        <w:rPr>
          <w:sz w:val="28"/>
          <w:szCs w:val="28"/>
        </w:rPr>
      </w:pPr>
      <w:r w:rsidRPr="0062630B">
        <w:rPr>
          <w:sz w:val="28"/>
          <w:szCs w:val="28"/>
        </w:rPr>
        <w:t>Задания по каждой дисциплине для 9-11-х классов подобраны в соответствии с Федеральным государственным образов</w:t>
      </w:r>
      <w:r w:rsidRPr="0062630B">
        <w:rPr>
          <w:sz w:val="28"/>
          <w:szCs w:val="28"/>
        </w:rPr>
        <w:t>а</w:t>
      </w:r>
      <w:r w:rsidRPr="0062630B">
        <w:rPr>
          <w:sz w:val="28"/>
          <w:szCs w:val="28"/>
        </w:rPr>
        <w:t>тельным стандартом основного общего образования.</w:t>
      </w:r>
    </w:p>
    <w:p w:rsidR="00194B06" w:rsidRPr="0062630B" w:rsidRDefault="00194B06" w:rsidP="00194B06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62630B">
        <w:rPr>
          <w:rFonts w:ascii="Times New Roman" w:hAnsi="Times New Roman" w:cs="Times New Roman"/>
          <w:color w:val="auto"/>
          <w:sz w:val="28"/>
          <w:szCs w:val="28"/>
        </w:rPr>
        <w:t>Если учащийся принимает участие в Конкурсе-защите по нескольким секциям, в случае несовпадения базовых дисциплин и уровней задач в секц</w:t>
      </w:r>
      <w:r w:rsidRPr="0062630B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62630B">
        <w:rPr>
          <w:rFonts w:ascii="Times New Roman" w:hAnsi="Times New Roman" w:cs="Times New Roman"/>
          <w:color w:val="auto"/>
          <w:sz w:val="28"/>
          <w:szCs w:val="28"/>
        </w:rPr>
        <w:t>ях, участник Конкурса-защиты должен писать несколько контрольных работ за отведенное время, равное написанию одной дисципл</w:t>
      </w:r>
      <w:r w:rsidRPr="0062630B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62630B">
        <w:rPr>
          <w:rFonts w:ascii="Times New Roman" w:hAnsi="Times New Roman" w:cs="Times New Roman"/>
          <w:color w:val="auto"/>
          <w:sz w:val="28"/>
          <w:szCs w:val="28"/>
        </w:rPr>
        <w:t>ны (до 1,5 академических часов).</w:t>
      </w:r>
    </w:p>
    <w:p w:rsidR="00194B06" w:rsidRPr="0062630B" w:rsidRDefault="00194B06" w:rsidP="00194B06">
      <w:pPr>
        <w:ind w:firstLine="454"/>
        <w:jc w:val="both"/>
        <w:rPr>
          <w:i/>
          <w:iCs/>
          <w:sz w:val="28"/>
          <w:szCs w:val="28"/>
        </w:rPr>
      </w:pPr>
      <w:r w:rsidRPr="0062630B">
        <w:rPr>
          <w:i/>
          <w:iCs/>
          <w:sz w:val="28"/>
          <w:szCs w:val="28"/>
        </w:rPr>
        <w:t>Защита научно-исследовательских работ</w:t>
      </w:r>
    </w:p>
    <w:p w:rsidR="00194B06" w:rsidRPr="0062630B" w:rsidRDefault="00194B06" w:rsidP="00194B06">
      <w:pPr>
        <w:ind w:firstLine="454"/>
        <w:jc w:val="both"/>
        <w:rPr>
          <w:sz w:val="28"/>
          <w:szCs w:val="28"/>
        </w:rPr>
      </w:pPr>
      <w:r w:rsidRPr="0062630B">
        <w:rPr>
          <w:sz w:val="28"/>
          <w:szCs w:val="28"/>
        </w:rPr>
        <w:t>Защита научно-исследовательских работ проходит в каждой секции отдельно (приложение 1). При небольшом количестве работ, заявленных в се</w:t>
      </w:r>
      <w:r w:rsidRPr="0062630B">
        <w:rPr>
          <w:sz w:val="28"/>
          <w:szCs w:val="28"/>
        </w:rPr>
        <w:t>к</w:t>
      </w:r>
      <w:r w:rsidRPr="0062630B">
        <w:rPr>
          <w:sz w:val="28"/>
          <w:szCs w:val="28"/>
        </w:rPr>
        <w:t>цию, для защиты секции могут объединяться (две-три или даже все секции отделения). На очной защите разрешается присутствовать другим членам секции как оппонентам. На защиту дается до 7 минут, для ответов на вопросы – 3 минуты.</w:t>
      </w:r>
    </w:p>
    <w:p w:rsidR="00194B06" w:rsidRPr="0062630B" w:rsidRDefault="00194B06" w:rsidP="00194B06">
      <w:pPr>
        <w:jc w:val="center"/>
        <w:rPr>
          <w:i/>
          <w:iCs/>
          <w:sz w:val="28"/>
          <w:szCs w:val="28"/>
        </w:rPr>
      </w:pPr>
      <w:r w:rsidRPr="0062630B">
        <w:rPr>
          <w:iCs/>
          <w:sz w:val="28"/>
          <w:szCs w:val="28"/>
        </w:rPr>
        <w:t>Критерии оценивания защиты</w:t>
      </w:r>
      <w:r w:rsidRPr="0062630B">
        <w:rPr>
          <w:i/>
          <w:iCs/>
          <w:sz w:val="28"/>
          <w:szCs w:val="28"/>
        </w:rPr>
        <w:t xml:space="preserve"> </w:t>
      </w:r>
      <w:r w:rsidRPr="0062630B">
        <w:rPr>
          <w:iCs/>
          <w:sz w:val="28"/>
          <w:szCs w:val="28"/>
        </w:rPr>
        <w:t>научно-исследовательской работы</w:t>
      </w:r>
    </w:p>
    <w:tbl>
      <w:tblPr>
        <w:tblW w:w="9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"/>
        <w:gridCol w:w="3510"/>
        <w:gridCol w:w="4490"/>
        <w:gridCol w:w="781"/>
      </w:tblGrid>
      <w:tr w:rsidR="00194B06" w:rsidRPr="0062630B" w:rsidTr="0095799A">
        <w:trPr>
          <w:trHeight w:val="859"/>
          <w:jc w:val="center"/>
        </w:trPr>
        <w:tc>
          <w:tcPr>
            <w:tcW w:w="553" w:type="dxa"/>
            <w:vAlign w:val="center"/>
          </w:tcPr>
          <w:p w:rsidR="00194B06" w:rsidRPr="0062630B" w:rsidRDefault="00194B06" w:rsidP="0095799A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№</w:t>
            </w:r>
          </w:p>
        </w:tc>
        <w:tc>
          <w:tcPr>
            <w:tcW w:w="8385" w:type="dxa"/>
            <w:gridSpan w:val="2"/>
            <w:vAlign w:val="center"/>
          </w:tcPr>
          <w:p w:rsidR="00194B06" w:rsidRPr="0062630B" w:rsidRDefault="00194B06" w:rsidP="0095799A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Критерий</w:t>
            </w:r>
          </w:p>
        </w:tc>
        <w:tc>
          <w:tcPr>
            <w:tcW w:w="781" w:type="dxa"/>
            <w:vAlign w:val="center"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Балл</w:t>
            </w:r>
          </w:p>
        </w:tc>
      </w:tr>
      <w:tr w:rsidR="00194B06" w:rsidRPr="0062630B" w:rsidTr="0095799A">
        <w:trPr>
          <w:trHeight w:val="460"/>
          <w:jc w:val="center"/>
        </w:trPr>
        <w:tc>
          <w:tcPr>
            <w:tcW w:w="553" w:type="dxa"/>
            <w:vMerge w:val="restart"/>
            <w:vAlign w:val="center"/>
          </w:tcPr>
          <w:p w:rsidR="00194B06" w:rsidRPr="0062630B" w:rsidRDefault="00194B06" w:rsidP="00194B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6" w:type="dxa"/>
            <w:vMerge w:val="restart"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Актуальность работы</w:t>
            </w:r>
          </w:p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(0 – 9 балов)</w:t>
            </w:r>
          </w:p>
        </w:tc>
        <w:tc>
          <w:tcPr>
            <w:tcW w:w="4789" w:type="dxa"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работа неактуальна или имеет вспомогательный характер</w:t>
            </w:r>
          </w:p>
        </w:tc>
        <w:tc>
          <w:tcPr>
            <w:tcW w:w="781" w:type="dxa"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0-3</w:t>
            </w:r>
          </w:p>
        </w:tc>
      </w:tr>
      <w:tr w:rsidR="00194B06" w:rsidRPr="0062630B" w:rsidTr="0095799A">
        <w:trPr>
          <w:trHeight w:val="460"/>
          <w:jc w:val="center"/>
        </w:trPr>
        <w:tc>
          <w:tcPr>
            <w:tcW w:w="553" w:type="dxa"/>
            <w:vMerge/>
            <w:vAlign w:val="center"/>
          </w:tcPr>
          <w:p w:rsidR="00194B06" w:rsidRPr="0062630B" w:rsidRDefault="00194B06" w:rsidP="00194B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6" w:type="dxa"/>
            <w:vMerge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89" w:type="dxa"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имеет большой практический и / или теоретический интерес</w:t>
            </w:r>
          </w:p>
        </w:tc>
        <w:tc>
          <w:tcPr>
            <w:tcW w:w="781" w:type="dxa"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4-9</w:t>
            </w:r>
          </w:p>
        </w:tc>
      </w:tr>
      <w:tr w:rsidR="00194B06" w:rsidRPr="0062630B" w:rsidTr="0095799A">
        <w:trPr>
          <w:trHeight w:val="584"/>
          <w:jc w:val="center"/>
        </w:trPr>
        <w:tc>
          <w:tcPr>
            <w:tcW w:w="553" w:type="dxa"/>
            <w:vMerge w:val="restart"/>
            <w:vAlign w:val="center"/>
          </w:tcPr>
          <w:p w:rsidR="00194B06" w:rsidRPr="0062630B" w:rsidRDefault="00194B06" w:rsidP="00194B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6" w:type="dxa"/>
            <w:vMerge w:val="restart"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Уровень проработанности проблемы</w:t>
            </w:r>
          </w:p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(0 – 9 баллов)</w:t>
            </w:r>
          </w:p>
        </w:tc>
        <w:tc>
          <w:tcPr>
            <w:tcW w:w="4789" w:type="dxa"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Недостаточный уровень проработанности темы</w:t>
            </w:r>
          </w:p>
        </w:tc>
        <w:tc>
          <w:tcPr>
            <w:tcW w:w="781" w:type="dxa"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0-4</w:t>
            </w:r>
          </w:p>
        </w:tc>
      </w:tr>
      <w:tr w:rsidR="00194B06" w:rsidRPr="0062630B" w:rsidTr="0095799A">
        <w:trPr>
          <w:trHeight w:val="409"/>
          <w:jc w:val="center"/>
        </w:trPr>
        <w:tc>
          <w:tcPr>
            <w:tcW w:w="553" w:type="dxa"/>
            <w:vMerge/>
            <w:vAlign w:val="center"/>
          </w:tcPr>
          <w:p w:rsidR="00194B06" w:rsidRPr="0062630B" w:rsidRDefault="00194B06" w:rsidP="00194B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6" w:type="dxa"/>
            <w:vMerge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89" w:type="dxa"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проблема решена полно</w:t>
            </w:r>
          </w:p>
        </w:tc>
        <w:tc>
          <w:tcPr>
            <w:tcW w:w="781" w:type="dxa"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5-9</w:t>
            </w:r>
          </w:p>
        </w:tc>
      </w:tr>
      <w:tr w:rsidR="00194B06" w:rsidRPr="0062630B" w:rsidTr="0095799A">
        <w:trPr>
          <w:trHeight w:val="486"/>
          <w:jc w:val="center"/>
        </w:trPr>
        <w:tc>
          <w:tcPr>
            <w:tcW w:w="553" w:type="dxa"/>
            <w:vMerge w:val="restart"/>
            <w:vAlign w:val="center"/>
          </w:tcPr>
          <w:p w:rsidR="00194B06" w:rsidRPr="0062630B" w:rsidRDefault="00194B06" w:rsidP="00194B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6" w:type="dxa"/>
            <w:vMerge w:val="restart"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Научное и практическое применение результатов работы </w:t>
            </w:r>
          </w:p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(0 – 9 баллов)</w:t>
            </w:r>
          </w:p>
        </w:tc>
        <w:tc>
          <w:tcPr>
            <w:tcW w:w="4789" w:type="dxa"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возможность использовать в индивидуальной работе</w:t>
            </w:r>
          </w:p>
        </w:tc>
        <w:tc>
          <w:tcPr>
            <w:tcW w:w="781" w:type="dxa"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0-3</w:t>
            </w:r>
          </w:p>
        </w:tc>
      </w:tr>
      <w:tr w:rsidR="00194B06" w:rsidRPr="0062630B" w:rsidTr="0095799A">
        <w:trPr>
          <w:trHeight w:val="484"/>
          <w:jc w:val="center"/>
        </w:trPr>
        <w:tc>
          <w:tcPr>
            <w:tcW w:w="553" w:type="dxa"/>
            <w:vMerge/>
            <w:vAlign w:val="center"/>
          </w:tcPr>
          <w:p w:rsidR="00194B06" w:rsidRPr="0062630B" w:rsidRDefault="00194B06" w:rsidP="00194B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6" w:type="dxa"/>
            <w:vMerge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89" w:type="dxa"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можно использовать в учебном процессе</w:t>
            </w:r>
          </w:p>
        </w:tc>
        <w:tc>
          <w:tcPr>
            <w:tcW w:w="781" w:type="dxa"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4-6</w:t>
            </w:r>
          </w:p>
        </w:tc>
      </w:tr>
      <w:tr w:rsidR="00194B06" w:rsidRPr="0062630B" w:rsidTr="0095799A">
        <w:trPr>
          <w:trHeight w:val="484"/>
          <w:jc w:val="center"/>
        </w:trPr>
        <w:tc>
          <w:tcPr>
            <w:tcW w:w="553" w:type="dxa"/>
            <w:vMerge/>
            <w:vAlign w:val="center"/>
          </w:tcPr>
          <w:p w:rsidR="00194B06" w:rsidRPr="0062630B" w:rsidRDefault="00194B06" w:rsidP="00194B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6" w:type="dxa"/>
            <w:vMerge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89" w:type="dxa"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работа заслуживает опубликования и практического использования</w:t>
            </w:r>
          </w:p>
        </w:tc>
        <w:tc>
          <w:tcPr>
            <w:tcW w:w="781" w:type="dxa"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7-9</w:t>
            </w:r>
          </w:p>
        </w:tc>
      </w:tr>
      <w:tr w:rsidR="00194B06" w:rsidRPr="0062630B" w:rsidTr="0095799A">
        <w:trPr>
          <w:trHeight w:val="1288"/>
          <w:jc w:val="center"/>
        </w:trPr>
        <w:tc>
          <w:tcPr>
            <w:tcW w:w="553" w:type="dxa"/>
            <w:vAlign w:val="center"/>
          </w:tcPr>
          <w:p w:rsidR="00194B06" w:rsidRPr="0062630B" w:rsidRDefault="00194B06" w:rsidP="00194B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6" w:type="dxa"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Умение участника объяснить свой собственный вклад в исследование </w:t>
            </w:r>
          </w:p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(0 – 3 балла)</w:t>
            </w:r>
          </w:p>
        </w:tc>
        <w:tc>
          <w:tcPr>
            <w:tcW w:w="4789" w:type="dxa"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81" w:type="dxa"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0-3</w:t>
            </w:r>
          </w:p>
        </w:tc>
      </w:tr>
      <w:tr w:rsidR="00194B06" w:rsidRPr="0062630B" w:rsidTr="0095799A">
        <w:trPr>
          <w:trHeight w:val="727"/>
          <w:jc w:val="center"/>
        </w:trPr>
        <w:tc>
          <w:tcPr>
            <w:tcW w:w="553" w:type="dxa"/>
            <w:vMerge w:val="restart"/>
            <w:vAlign w:val="center"/>
          </w:tcPr>
          <w:p w:rsidR="00194B06" w:rsidRPr="0062630B" w:rsidRDefault="00194B06" w:rsidP="00194B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6" w:type="dxa"/>
            <w:vMerge w:val="restart"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Понимание использования методов, процедур и технологии сбора и обработки данных</w:t>
            </w:r>
          </w:p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(0 – 4 балла)</w:t>
            </w:r>
          </w:p>
        </w:tc>
        <w:tc>
          <w:tcPr>
            <w:tcW w:w="4789" w:type="dxa"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может только повторить предложенные руководителем действия без объяснения</w:t>
            </w:r>
          </w:p>
        </w:tc>
        <w:tc>
          <w:tcPr>
            <w:tcW w:w="781" w:type="dxa"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0-2</w:t>
            </w:r>
          </w:p>
        </w:tc>
      </w:tr>
      <w:tr w:rsidR="00194B06" w:rsidRPr="0062630B" w:rsidTr="0095799A">
        <w:trPr>
          <w:trHeight w:val="662"/>
          <w:jc w:val="center"/>
        </w:trPr>
        <w:tc>
          <w:tcPr>
            <w:tcW w:w="553" w:type="dxa"/>
            <w:vMerge/>
            <w:vAlign w:val="center"/>
          </w:tcPr>
          <w:p w:rsidR="00194B06" w:rsidRPr="0062630B" w:rsidRDefault="00194B06" w:rsidP="00194B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6" w:type="dxa"/>
            <w:vMerge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89" w:type="dxa"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умеет объяснить необходимость применения методов, процедур и технологии сбора и обработки данных</w:t>
            </w:r>
          </w:p>
        </w:tc>
        <w:tc>
          <w:tcPr>
            <w:tcW w:w="781" w:type="dxa"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3-4</w:t>
            </w:r>
          </w:p>
        </w:tc>
      </w:tr>
      <w:tr w:rsidR="00194B06" w:rsidRPr="0062630B" w:rsidTr="0095799A">
        <w:trPr>
          <w:trHeight w:val="591"/>
          <w:jc w:val="center"/>
        </w:trPr>
        <w:tc>
          <w:tcPr>
            <w:tcW w:w="553" w:type="dxa"/>
            <w:vAlign w:val="center"/>
          </w:tcPr>
          <w:p w:rsidR="00194B06" w:rsidRPr="0062630B" w:rsidRDefault="00194B06" w:rsidP="00194B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6" w:type="dxa"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Четкость и логичность, последовательность и грамотность изложения материала </w:t>
            </w:r>
          </w:p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(0 – 4 балла) </w:t>
            </w:r>
          </w:p>
        </w:tc>
        <w:tc>
          <w:tcPr>
            <w:tcW w:w="4789" w:type="dxa"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81" w:type="dxa"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0-4</w:t>
            </w:r>
          </w:p>
        </w:tc>
      </w:tr>
      <w:tr w:rsidR="00194B06" w:rsidRPr="0062630B" w:rsidTr="0095799A">
        <w:trPr>
          <w:trHeight w:val="727"/>
          <w:jc w:val="center"/>
        </w:trPr>
        <w:tc>
          <w:tcPr>
            <w:tcW w:w="553" w:type="dxa"/>
            <w:vMerge w:val="restart"/>
            <w:vAlign w:val="center"/>
          </w:tcPr>
          <w:p w:rsidR="00194B06" w:rsidRPr="0062630B" w:rsidRDefault="00194B06" w:rsidP="00194B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6" w:type="dxa"/>
            <w:vMerge w:val="restart"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Квалифицированное ведение дискуссии (полнота ответов и содержательность заданных вопросов) </w:t>
            </w:r>
          </w:p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(0 – 4 балла)</w:t>
            </w:r>
          </w:p>
        </w:tc>
        <w:tc>
          <w:tcPr>
            <w:tcW w:w="4789" w:type="dxa"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грамотно и полно отвечает на поставленные вопросы</w:t>
            </w:r>
          </w:p>
        </w:tc>
        <w:tc>
          <w:tcPr>
            <w:tcW w:w="781" w:type="dxa"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0-2</w:t>
            </w:r>
          </w:p>
        </w:tc>
      </w:tr>
      <w:tr w:rsidR="00194B06" w:rsidRPr="0062630B" w:rsidTr="0095799A">
        <w:trPr>
          <w:trHeight w:val="727"/>
          <w:jc w:val="center"/>
        </w:trPr>
        <w:tc>
          <w:tcPr>
            <w:tcW w:w="553" w:type="dxa"/>
            <w:vMerge/>
            <w:vAlign w:val="center"/>
          </w:tcPr>
          <w:p w:rsidR="00194B06" w:rsidRPr="0062630B" w:rsidRDefault="00194B06" w:rsidP="00194B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6" w:type="dxa"/>
            <w:vMerge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89" w:type="dxa"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задаёт вопросы в соответствии с работой</w:t>
            </w:r>
          </w:p>
        </w:tc>
        <w:tc>
          <w:tcPr>
            <w:tcW w:w="781" w:type="dxa"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0-2</w:t>
            </w:r>
          </w:p>
        </w:tc>
      </w:tr>
      <w:tr w:rsidR="00194B06" w:rsidRPr="0062630B" w:rsidTr="0095799A">
        <w:trPr>
          <w:trHeight w:val="1301"/>
          <w:jc w:val="center"/>
        </w:trPr>
        <w:tc>
          <w:tcPr>
            <w:tcW w:w="553" w:type="dxa"/>
            <w:vMerge w:val="restart"/>
            <w:vAlign w:val="center"/>
          </w:tcPr>
          <w:p w:rsidR="00194B06" w:rsidRPr="0062630B" w:rsidRDefault="00194B06" w:rsidP="00194B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6" w:type="dxa"/>
            <w:vMerge w:val="restart"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Наличие и целесообразность дополнительного материала, который </w:t>
            </w:r>
            <w:r w:rsidRPr="006263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наглядно представляет основные результаты исследования (мультимедийная презентация, схемы, таблицы, рисунки, раздаточный материал и т.д.) </w:t>
            </w:r>
          </w:p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(-1 – 4 балла)</w:t>
            </w:r>
          </w:p>
        </w:tc>
        <w:tc>
          <w:tcPr>
            <w:tcW w:w="4789" w:type="dxa"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работа снабжена необходимым наглядным материалом для предоставления результатов исследования</w:t>
            </w:r>
          </w:p>
        </w:tc>
        <w:tc>
          <w:tcPr>
            <w:tcW w:w="781" w:type="dxa"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0-2</w:t>
            </w:r>
          </w:p>
        </w:tc>
      </w:tr>
      <w:tr w:rsidR="00194B06" w:rsidRPr="0062630B" w:rsidTr="0095799A">
        <w:trPr>
          <w:trHeight w:val="741"/>
          <w:jc w:val="center"/>
        </w:trPr>
        <w:tc>
          <w:tcPr>
            <w:tcW w:w="553" w:type="dxa"/>
            <w:vMerge/>
            <w:vAlign w:val="center"/>
          </w:tcPr>
          <w:p w:rsidR="00194B06" w:rsidRPr="0062630B" w:rsidRDefault="00194B06" w:rsidP="00194B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6" w:type="dxa"/>
            <w:vMerge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89" w:type="dxa"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дополнительный раздаточный материал</w:t>
            </w:r>
          </w:p>
        </w:tc>
        <w:tc>
          <w:tcPr>
            <w:tcW w:w="781" w:type="dxa"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1-2</w:t>
            </w:r>
          </w:p>
        </w:tc>
      </w:tr>
      <w:tr w:rsidR="00194B06" w:rsidRPr="0062630B" w:rsidTr="0095799A">
        <w:trPr>
          <w:trHeight w:val="740"/>
          <w:jc w:val="center"/>
        </w:trPr>
        <w:tc>
          <w:tcPr>
            <w:tcW w:w="553" w:type="dxa"/>
            <w:vMerge/>
            <w:vAlign w:val="center"/>
          </w:tcPr>
          <w:p w:rsidR="00194B06" w:rsidRPr="0062630B" w:rsidRDefault="00194B06" w:rsidP="00194B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6" w:type="dxa"/>
            <w:vMerge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89" w:type="dxa"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работе содержится дополнительный материал, не относящийся к теме исследования</w:t>
            </w:r>
          </w:p>
        </w:tc>
        <w:tc>
          <w:tcPr>
            <w:tcW w:w="781" w:type="dxa"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-1</w:t>
            </w:r>
          </w:p>
        </w:tc>
      </w:tr>
      <w:tr w:rsidR="00194B06" w:rsidRPr="0062630B" w:rsidTr="0095799A">
        <w:trPr>
          <w:trHeight w:val="727"/>
          <w:jc w:val="center"/>
        </w:trPr>
        <w:tc>
          <w:tcPr>
            <w:tcW w:w="553" w:type="dxa"/>
            <w:vMerge w:val="restart"/>
            <w:vAlign w:val="center"/>
          </w:tcPr>
          <w:p w:rsidR="00194B06" w:rsidRPr="0062630B" w:rsidRDefault="00194B06" w:rsidP="00194B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6" w:type="dxa"/>
            <w:vMerge w:val="restart"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Аргументированность выводов, их соответствие полученным результатам </w:t>
            </w:r>
          </w:p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(0 – 4 балла)</w:t>
            </w:r>
          </w:p>
        </w:tc>
        <w:tc>
          <w:tcPr>
            <w:tcW w:w="4789" w:type="dxa"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слабое соответствие выводов поставленным задачам и полученным результатам</w:t>
            </w:r>
          </w:p>
        </w:tc>
        <w:tc>
          <w:tcPr>
            <w:tcW w:w="781" w:type="dxa"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0-2</w:t>
            </w:r>
          </w:p>
        </w:tc>
      </w:tr>
      <w:tr w:rsidR="00194B06" w:rsidRPr="0062630B" w:rsidTr="0095799A">
        <w:trPr>
          <w:trHeight w:val="727"/>
          <w:jc w:val="center"/>
        </w:trPr>
        <w:tc>
          <w:tcPr>
            <w:tcW w:w="553" w:type="dxa"/>
            <w:vMerge/>
            <w:vAlign w:val="center"/>
          </w:tcPr>
          <w:p w:rsidR="00194B06" w:rsidRPr="0062630B" w:rsidRDefault="00194B06" w:rsidP="0095799A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6" w:type="dxa"/>
            <w:vMerge/>
          </w:tcPr>
          <w:p w:rsidR="00194B06" w:rsidRPr="0062630B" w:rsidRDefault="00194B06" w:rsidP="0095799A">
            <w:pPr>
              <w:pStyle w:val="a4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89" w:type="dxa"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соответствие сделанных в работе выводов полученным результатам</w:t>
            </w:r>
          </w:p>
        </w:tc>
        <w:tc>
          <w:tcPr>
            <w:tcW w:w="781" w:type="dxa"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3-4</w:t>
            </w:r>
          </w:p>
        </w:tc>
      </w:tr>
      <w:tr w:rsidR="00194B06" w:rsidRPr="0062630B" w:rsidTr="0095799A">
        <w:trPr>
          <w:trHeight w:val="591"/>
          <w:jc w:val="center"/>
        </w:trPr>
        <w:tc>
          <w:tcPr>
            <w:tcW w:w="8938" w:type="dxa"/>
            <w:gridSpan w:val="3"/>
            <w:vAlign w:val="center"/>
          </w:tcPr>
          <w:p w:rsidR="00194B06" w:rsidRPr="0062630B" w:rsidRDefault="00194B06" w:rsidP="0095799A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Максимальный балл:</w:t>
            </w:r>
          </w:p>
        </w:tc>
        <w:tc>
          <w:tcPr>
            <w:tcW w:w="781" w:type="dxa"/>
          </w:tcPr>
          <w:p w:rsidR="00194B06" w:rsidRPr="0062630B" w:rsidRDefault="00194B06" w:rsidP="0095799A">
            <w:pPr>
              <w:pStyle w:val="a4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63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50</w:t>
            </w:r>
          </w:p>
        </w:tc>
      </w:tr>
    </w:tbl>
    <w:p w:rsidR="00194B06" w:rsidRPr="0062630B" w:rsidRDefault="00194B06" w:rsidP="00194B06">
      <w:pPr>
        <w:spacing w:line="259" w:lineRule="auto"/>
        <w:ind w:firstLine="709"/>
        <w:jc w:val="center"/>
        <w:rPr>
          <w:sz w:val="28"/>
          <w:szCs w:val="28"/>
        </w:rPr>
      </w:pPr>
      <w:r w:rsidRPr="0062630B">
        <w:rPr>
          <w:sz w:val="28"/>
          <w:szCs w:val="28"/>
        </w:rPr>
        <w:t xml:space="preserve">5. Порядок и основания для принятия решений об определении </w:t>
      </w:r>
    </w:p>
    <w:p w:rsidR="00194B06" w:rsidRPr="0062630B" w:rsidRDefault="00194B06" w:rsidP="00194B06">
      <w:pPr>
        <w:spacing w:line="259" w:lineRule="auto"/>
        <w:ind w:firstLine="709"/>
        <w:jc w:val="center"/>
        <w:rPr>
          <w:sz w:val="28"/>
          <w:szCs w:val="28"/>
        </w:rPr>
      </w:pPr>
      <w:r w:rsidRPr="0062630B">
        <w:rPr>
          <w:sz w:val="28"/>
          <w:szCs w:val="28"/>
        </w:rPr>
        <w:t>победителей</w:t>
      </w:r>
    </w:p>
    <w:p w:rsidR="00194B06" w:rsidRPr="00AB644B" w:rsidRDefault="00194B06" w:rsidP="00194B06">
      <w:pPr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62630B">
        <w:rPr>
          <w:sz w:val="28"/>
          <w:szCs w:val="28"/>
        </w:rPr>
        <w:t>Победители 6</w:t>
      </w:r>
      <w:r>
        <w:rPr>
          <w:sz w:val="28"/>
          <w:szCs w:val="28"/>
        </w:rPr>
        <w:t>2</w:t>
      </w:r>
      <w:r w:rsidRPr="0062630B">
        <w:rPr>
          <w:sz w:val="28"/>
          <w:szCs w:val="28"/>
        </w:rPr>
        <w:t xml:space="preserve"> городской сессии Ялтинского филиала Малой академии наук школьников Крыма «Искатель» определяются по сумме баллов, полученных по всем видам работ Конкурса. </w:t>
      </w:r>
      <w:r w:rsidRPr="0062630B">
        <w:rPr>
          <w:rFonts w:eastAsia="Calibri"/>
          <w:sz w:val="28"/>
          <w:szCs w:val="28"/>
          <w:lang w:eastAsia="en-US"/>
        </w:rPr>
        <w:t>Результаты Конкурса фиксируются в Протоколах.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2630B">
        <w:rPr>
          <w:sz w:val="28"/>
          <w:szCs w:val="28"/>
        </w:rPr>
        <w:t>Общий балл участникам выставляется посредством нахождения среднего арифметического числа от суммы баллов, выставленных всеми членами жюри.</w:t>
      </w:r>
    </w:p>
    <w:p w:rsidR="00194B06" w:rsidRPr="0062630B" w:rsidRDefault="00194B06" w:rsidP="00194B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2630B">
        <w:rPr>
          <w:sz w:val="28"/>
          <w:szCs w:val="28"/>
        </w:rPr>
        <w:t>Претендовать на призовое место может участник, набравший не менее 65 баллов по сумме баллов, полученных на всех этапах Конкурса. Пр</w:t>
      </w:r>
      <w:r w:rsidRPr="0062630B">
        <w:rPr>
          <w:sz w:val="28"/>
          <w:szCs w:val="28"/>
        </w:rPr>
        <w:t>и</w:t>
      </w:r>
      <w:r w:rsidRPr="0062630B">
        <w:rPr>
          <w:sz w:val="28"/>
          <w:szCs w:val="28"/>
        </w:rPr>
        <w:t>суждение призовых мест определяется членами жюри в зависимости от уровня защиты научно-исследовательских работ в каждой отдельной секции, количество призовых мест должно составлять не более 50% от общего кол</w:t>
      </w:r>
      <w:r w:rsidRPr="0062630B">
        <w:rPr>
          <w:sz w:val="28"/>
          <w:szCs w:val="28"/>
        </w:rPr>
        <w:t>и</w:t>
      </w:r>
      <w:r w:rsidRPr="0062630B">
        <w:rPr>
          <w:sz w:val="28"/>
          <w:szCs w:val="28"/>
        </w:rPr>
        <w:t xml:space="preserve">чества участников. </w:t>
      </w:r>
      <w:r w:rsidRPr="0062630B">
        <w:rPr>
          <w:rFonts w:eastAsia="Calibri"/>
          <w:sz w:val="28"/>
          <w:szCs w:val="28"/>
          <w:lang w:eastAsia="en-US"/>
        </w:rPr>
        <w:t>В зависимости от уровня защиты исследовательских работ минимальное количество баллов для присуждения призовых мест может быть увеличено (или уменьшено).</w:t>
      </w:r>
      <w:r w:rsidRPr="0062630B">
        <w:rPr>
          <w:sz w:val="28"/>
          <w:szCs w:val="28"/>
        </w:rPr>
        <w:t xml:space="preserve"> Общий балл участникам выставляется посредством нахождения среднего арифметического числа от суммы баллов, выставленных всеми членами жюри.</w:t>
      </w:r>
    </w:p>
    <w:p w:rsidR="00194B06" w:rsidRPr="0062630B" w:rsidRDefault="00194B06" w:rsidP="00194B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2630B">
        <w:rPr>
          <w:rFonts w:eastAsia="Calibri"/>
          <w:sz w:val="28"/>
          <w:szCs w:val="28"/>
          <w:lang w:eastAsia="en-US"/>
        </w:rPr>
        <w:t>При одинаковом количестве баллов у нескольких участников места присуждаются с учетом выполнения требований к оформлению исследовательской работы конкурсанта в соответствии с требованиями и результатам защиты исследовательских работ. П</w:t>
      </w:r>
      <w:r w:rsidRPr="0062630B">
        <w:rPr>
          <w:sz w:val="28"/>
          <w:szCs w:val="28"/>
        </w:rPr>
        <w:t>обедитель определяется абсолютным количеством баллов по всем этапам Конкурса. При равенстве баллов участников, претендующих на I место, решение принимается членами жюри по результатам защиты научно-исследовательских работ.</w:t>
      </w:r>
    </w:p>
    <w:p w:rsidR="00194B06" w:rsidRPr="0062630B" w:rsidRDefault="00194B06" w:rsidP="00194B06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62630B">
        <w:rPr>
          <w:rFonts w:ascii="Times New Roman" w:hAnsi="Times New Roman" w:cs="Times New Roman"/>
          <w:sz w:val="28"/>
          <w:szCs w:val="28"/>
        </w:rPr>
        <w:t>Распределение призовых мест не зависит от класса, в котором обучается участник.</w:t>
      </w:r>
    </w:p>
    <w:p w:rsidR="00194B06" w:rsidRPr="0062630B" w:rsidRDefault="00194B06" w:rsidP="00194B06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2630B">
        <w:rPr>
          <w:rFonts w:eastAsia="Calibri"/>
          <w:sz w:val="28"/>
          <w:szCs w:val="28"/>
          <w:lang w:eastAsia="en-US"/>
        </w:rPr>
        <w:t xml:space="preserve">Победители (1-е место) и призеры (2-е и 3-е место) награждаются </w:t>
      </w:r>
      <w:r w:rsidRPr="0062630B">
        <w:rPr>
          <w:rFonts w:eastAsia="Calibri"/>
          <w:sz w:val="28"/>
          <w:szCs w:val="28"/>
          <w:lang w:eastAsia="en-US"/>
        </w:rPr>
        <w:lastRenderedPageBreak/>
        <w:t xml:space="preserve">дипломами </w:t>
      </w:r>
      <w:r w:rsidRPr="0062630B">
        <w:rPr>
          <w:rFonts w:eastAsia="Calibri"/>
          <w:sz w:val="28"/>
          <w:szCs w:val="28"/>
          <w:lang w:val="en-US" w:eastAsia="en-US"/>
        </w:rPr>
        <w:t>I</w:t>
      </w:r>
      <w:r w:rsidRPr="0062630B">
        <w:rPr>
          <w:rFonts w:eastAsia="Calibri"/>
          <w:sz w:val="28"/>
          <w:szCs w:val="28"/>
          <w:lang w:eastAsia="en-US"/>
        </w:rPr>
        <w:t xml:space="preserve">, </w:t>
      </w:r>
      <w:r w:rsidRPr="0062630B">
        <w:rPr>
          <w:rFonts w:eastAsia="Calibri"/>
          <w:sz w:val="28"/>
          <w:szCs w:val="28"/>
          <w:lang w:val="en-US" w:eastAsia="en-US"/>
        </w:rPr>
        <w:t>II</w:t>
      </w:r>
      <w:r w:rsidRPr="0062630B">
        <w:rPr>
          <w:rFonts w:eastAsia="Calibri"/>
          <w:sz w:val="28"/>
          <w:szCs w:val="28"/>
          <w:lang w:eastAsia="en-US"/>
        </w:rPr>
        <w:t xml:space="preserve">, </w:t>
      </w:r>
      <w:r w:rsidRPr="0062630B">
        <w:rPr>
          <w:rFonts w:eastAsia="Calibri"/>
          <w:sz w:val="28"/>
          <w:szCs w:val="28"/>
          <w:lang w:val="en-US" w:eastAsia="en-US"/>
        </w:rPr>
        <w:t>III</w:t>
      </w:r>
      <w:r w:rsidRPr="0062630B">
        <w:rPr>
          <w:rFonts w:eastAsia="Calibri"/>
          <w:sz w:val="28"/>
          <w:szCs w:val="28"/>
          <w:lang w:eastAsia="en-US"/>
        </w:rPr>
        <w:t xml:space="preserve"> степени Департамента образования и молодежной политики Администрации города Ялта Республики Крым. </w:t>
      </w:r>
    </w:p>
    <w:p w:rsidR="00194B06" w:rsidRPr="0062630B" w:rsidRDefault="00194B06" w:rsidP="00194B06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62630B">
        <w:rPr>
          <w:sz w:val="28"/>
          <w:szCs w:val="28"/>
        </w:rPr>
        <w:t>Участники Конкурса-защиты, являющиеся активистами и набравшие не менее 65 баллов, рекомендуются к приему в кандидаты в действительные члены МАН «Искатель».</w:t>
      </w:r>
    </w:p>
    <w:p w:rsidR="00194B06" w:rsidRPr="0062630B" w:rsidRDefault="00194B06" w:rsidP="00194B06">
      <w:pPr>
        <w:ind w:firstLine="709"/>
        <w:jc w:val="both"/>
        <w:rPr>
          <w:sz w:val="28"/>
          <w:szCs w:val="28"/>
        </w:rPr>
      </w:pPr>
    </w:p>
    <w:p w:rsidR="00194B06" w:rsidRPr="0062630B" w:rsidRDefault="00194B06" w:rsidP="00194B06">
      <w:pPr>
        <w:pStyle w:val="a4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194B06" w:rsidRPr="0062630B" w:rsidRDefault="00194B06" w:rsidP="00194B06">
      <w:pPr>
        <w:ind w:left="4820"/>
        <w:rPr>
          <w:sz w:val="28"/>
          <w:szCs w:val="28"/>
        </w:rPr>
      </w:pPr>
    </w:p>
    <w:p w:rsidR="00191B20" w:rsidRDefault="00191B20">
      <w:bookmarkStart w:id="2" w:name="_GoBack"/>
      <w:bookmarkEnd w:id="2"/>
    </w:p>
    <w:sectPr w:rsidR="00191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D2919"/>
    <w:multiLevelType w:val="hybridMultilevel"/>
    <w:tmpl w:val="9AFAEB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103C3"/>
    <w:multiLevelType w:val="hybridMultilevel"/>
    <w:tmpl w:val="EBDCEF0C"/>
    <w:lvl w:ilvl="0" w:tplc="32A8B4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C63"/>
    <w:rsid w:val="00191B20"/>
    <w:rsid w:val="00194B06"/>
    <w:rsid w:val="00B0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6D8FF-3682-403C-98C4-C5D0AD48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заголовок"/>
    <w:basedOn w:val="a"/>
    <w:next w:val="a"/>
    <w:uiPriority w:val="99"/>
    <w:rsid w:val="00194B06"/>
    <w:pPr>
      <w:autoSpaceDE w:val="0"/>
      <w:autoSpaceDN w:val="0"/>
      <w:jc w:val="center"/>
    </w:pPr>
    <w:rPr>
      <w:rFonts w:ascii="Arial" w:hAnsi="Arial" w:cs="Arial"/>
      <w:sz w:val="16"/>
      <w:szCs w:val="16"/>
    </w:rPr>
  </w:style>
  <w:style w:type="paragraph" w:customStyle="1" w:styleId="a4">
    <w:name w:val="основной т."/>
    <w:uiPriority w:val="99"/>
    <w:rsid w:val="00194B06"/>
    <w:pPr>
      <w:autoSpaceDE w:val="0"/>
      <w:autoSpaceDN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a5">
    <w:name w:val="заголовок"/>
    <w:basedOn w:val="a"/>
    <w:next w:val="a"/>
    <w:uiPriority w:val="99"/>
    <w:rsid w:val="00194B06"/>
    <w:pPr>
      <w:autoSpaceDE w:val="0"/>
      <w:autoSpaceDN w:val="0"/>
      <w:jc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mir-yalt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1563</Words>
  <Characters>8914</Characters>
  <Application>Microsoft Office Word</Application>
  <DocSecurity>0</DocSecurity>
  <Lines>74</Lines>
  <Paragraphs>20</Paragraphs>
  <ScaleCrop>false</ScaleCrop>
  <Company/>
  <LinksUpToDate>false</LinksUpToDate>
  <CharactersWithSpaces>10457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2026-01-20T07:15:00Z</dcterms:created>
  <dcterms:modified xsi:type="dcterms:W3CDTF">2026-01-20T07:15:00Z</dcterms:modified>
</cp:coreProperties>
</file>